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47C71" w14:textId="13C659E2" w:rsidR="00FA2EB9" w:rsidRPr="00707F36" w:rsidRDefault="00FA2EB9" w:rsidP="00CE3E1E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bookmarkStart w:id="0" w:name="_GoBack"/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>Pojęcia i definicje</w:t>
      </w:r>
    </w:p>
    <w:bookmarkEnd w:id="0"/>
    <w:p w14:paraId="1556C2D6" w14:textId="77777777" w:rsidR="00FA2EB9" w:rsidRPr="00707F36" w:rsidRDefault="00FA2EB9" w:rsidP="00FA2EB9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Na potrzeby niniejszego postępowania stosuje się następujące pojęcia i definicje: </w:t>
      </w:r>
    </w:p>
    <w:p w14:paraId="3C7D3FAB" w14:textId="77777777" w:rsidR="00FA2EB9" w:rsidRPr="00707F36" w:rsidRDefault="00FA2EB9" w:rsidP="0045034C">
      <w:pPr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Strony Umowy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uogólnione pojęcie stosowane zamien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nie do określenia Zamawiającego 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i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Wykonawcy jednocześnie. </w:t>
      </w:r>
    </w:p>
    <w:p w14:paraId="2C00583E" w14:textId="77777777" w:rsidR="00FA2EB9" w:rsidRPr="00707F36" w:rsidRDefault="00FA2EB9" w:rsidP="0045034C">
      <w:pPr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Cel Umowy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przyczyny oraz oczekiwane wyniki, dla osiągnięcia których Strony podjęły współpracę i zawarły Umowę. </w:t>
      </w:r>
    </w:p>
    <w:p w14:paraId="24460330" w14:textId="77777777" w:rsidR="00FA2EB9" w:rsidRPr="00707F36" w:rsidRDefault="00FA2EB9" w:rsidP="0045034C">
      <w:pPr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Przedmiot Umowy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całokształt zagadnień realizowanych w ramach Umowy ukierunkowanych na osiągnięcie Celu Umowy. </w:t>
      </w:r>
    </w:p>
    <w:p w14:paraId="51C97FA1" w14:textId="77777777" w:rsidR="00FA2EB9" w:rsidRPr="00707F36" w:rsidRDefault="00FA2EB9" w:rsidP="0045034C">
      <w:pPr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Dysfunkcja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zbiorcze określenie dla nieprawidłowości rozumianych jako niezgodność z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Dokumentacją lub też uciążliwość w pracy z Systemem. </w:t>
      </w:r>
    </w:p>
    <w:p w14:paraId="3A322D4A" w14:textId="77777777" w:rsidR="00FA2EB9" w:rsidRPr="00707F36" w:rsidRDefault="00FA2EB9" w:rsidP="0045034C">
      <w:pPr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Kategoria Dysfunkcji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kategoria, do której kwalifikowane jest Zgłoszenie Serwisowe dotyczące Dysfunkcji. Wyróżniamy następujące Kategorie wg kryteriów:</w:t>
      </w:r>
    </w:p>
    <w:p w14:paraId="320035A4" w14:textId="77777777" w:rsidR="00FA2EB9" w:rsidRPr="00707F36" w:rsidRDefault="00FA2EB9" w:rsidP="00275800">
      <w:pPr>
        <w:pStyle w:val="Akapitzlist"/>
        <w:numPr>
          <w:ilvl w:val="3"/>
          <w:numId w:val="1"/>
        </w:numPr>
        <w:spacing w:after="0" w:line="240" w:lineRule="auto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Stan Krytyczny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dysfunkcja Systemu, która prowadzi do zatrzymania eksploatacji systemu, utraty danych lub naruszenia ich spójności, w wyniku którego niemożliwe jest prowadzenie bieżącej działalności przy użyciu Systemu. </w:t>
      </w:r>
    </w:p>
    <w:p w14:paraId="4D16B28A" w14:textId="77777777" w:rsidR="00FA2EB9" w:rsidRPr="00707F36" w:rsidRDefault="00FA2EB9" w:rsidP="00275800">
      <w:pPr>
        <w:pStyle w:val="Akapitzlist"/>
        <w:numPr>
          <w:ilvl w:val="3"/>
          <w:numId w:val="1"/>
        </w:numPr>
        <w:spacing w:after="0" w:line="240" w:lineRule="auto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Awaria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oznacza dysfunkcję Systemu, uniemożliwiającą prawidłowe użytkowanie Systemu lub jego części, jednak nie prowadzi do zatrzymania eksploatacji Systemu. </w:t>
      </w:r>
    </w:p>
    <w:p w14:paraId="7ACC296D" w14:textId="77777777" w:rsidR="00FA2EB9" w:rsidRPr="00707F36" w:rsidRDefault="00FA2EB9" w:rsidP="00275800">
      <w:pPr>
        <w:pStyle w:val="Akapitzlist"/>
        <w:numPr>
          <w:ilvl w:val="3"/>
          <w:numId w:val="1"/>
        </w:numPr>
        <w:spacing w:after="0" w:line="240" w:lineRule="auto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Błąd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powtarzalne działanie Systemu niezgodne z jego dokumentacją użytkową, uniemożliwiające wykonanie części jego funkcji. </w:t>
      </w:r>
    </w:p>
    <w:p w14:paraId="055E3DE0" w14:textId="77777777" w:rsidR="00FA2EB9" w:rsidRPr="00707F36" w:rsidRDefault="00786825" w:rsidP="00786825">
      <w:pPr>
        <w:pStyle w:val="Akapitzlist"/>
        <w:numPr>
          <w:ilvl w:val="3"/>
          <w:numId w:val="1"/>
        </w:numPr>
        <w:spacing w:after="0" w:line="240" w:lineRule="auto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Usterka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zakłócenie działania oprogramowania, polegające na nienależytym działaniu jego części, nie ograniczające działania całego systemu; nie mające istotnego wpływu na zastosowanie oprogramowania i nie będące awarią lub błędem</w:t>
      </w:r>
      <w:r w:rsidR="00FA2EB9" w:rsidRPr="00707F36">
        <w:rPr>
          <w:rFonts w:ascii="Segoe UI Light" w:eastAsia="Times New Roman" w:hAnsi="Segoe UI Light" w:cs="Segoe UI Light"/>
          <w:color w:val="000000"/>
          <w:lang w:eastAsia="pl-PL"/>
        </w:rPr>
        <w:t>.</w:t>
      </w:r>
    </w:p>
    <w:p w14:paraId="0B7876D8" w14:textId="77777777" w:rsidR="00FA2EB9" w:rsidRPr="00707F36" w:rsidRDefault="00FA2EB9" w:rsidP="004503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Prace Serwisowe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działania Wykonawcy mające na celu realizację Zgłoszenia Serwisowego.</w:t>
      </w:r>
    </w:p>
    <w:p w14:paraId="2774065A" w14:textId="77777777" w:rsidR="00FA2EB9" w:rsidRPr="00707F36" w:rsidRDefault="00FA2EB9" w:rsidP="004503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Naprawa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modyfikacja Systemu usuwająca Dysfunkcję Systemu. </w:t>
      </w:r>
    </w:p>
    <w:p w14:paraId="292461EB" w14:textId="77777777" w:rsidR="00FA2EB9" w:rsidRPr="00707F36" w:rsidRDefault="00FA2EB9" w:rsidP="004503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Obejście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tymczasowe rozwiązanie pozwalające na prawidłowe wykorzystanie oprogramowania bez usuwania wykrytego błędu przy zachowaniu integralności bazy danych. </w:t>
      </w:r>
    </w:p>
    <w:p w14:paraId="73CD4930" w14:textId="77777777" w:rsidR="00FA2EB9" w:rsidRPr="00707F36" w:rsidRDefault="00FA2EB9" w:rsidP="004503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Realizacja Zgłoszenia Serwisowego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zakończenie Prac Serwisowych, w wyniku których przywrócono Stan Funkcjonalności.</w:t>
      </w:r>
    </w:p>
    <w:p w14:paraId="24436FD7" w14:textId="264C03FC" w:rsidR="0045034C" w:rsidRPr="00707F36" w:rsidRDefault="0045034C" w:rsidP="0045034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Analiza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dokumenty opracowane przez Wykonawcę, mające na celu doprecyzowanie sposobu realizacji wymagań Zamawiającego, zasad i metod realizacji Umowy oraz wskazanie i szczegółowe opisanie Produktów;</w:t>
      </w:r>
    </w:p>
    <w:p w14:paraId="257DA7F5" w14:textId="1747458A" w:rsidR="00FA2EB9" w:rsidRPr="00707F36" w:rsidRDefault="00FA2EB9" w:rsidP="004503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Backup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wykonanie kopii bezpieczeństwa danych pozwalających na odtworzenie i przywrócenie Bazy Danych i Systemu po wystąpieniu awarii w przypadku utraty lub uszkodzenia oryginalnych danych; jakość odtworzonych danych powinna być dostosowana do ustalonego uprzednio poziomu ryzyka, który poniesie Zamawiający (poziom ryzyka determinuje cykliczność wykonywania backup'ów). </w:t>
      </w:r>
    </w:p>
    <w:p w14:paraId="60A11CAC" w14:textId="77777777" w:rsidR="00FA2EB9" w:rsidRPr="00707F36" w:rsidRDefault="00FA2EB9" w:rsidP="0045034C">
      <w:pPr>
        <w:numPr>
          <w:ilvl w:val="0"/>
          <w:numId w:val="3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Baza Danych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zbiór wszystkich danych zewidencjonowanych za pomocą Systemu. </w:t>
      </w:r>
    </w:p>
    <w:p w14:paraId="1FD5D4F1" w14:textId="77777777" w:rsidR="00FA2EB9" w:rsidRPr="00707F36" w:rsidRDefault="00FA2EB9" w:rsidP="0045034C">
      <w:pPr>
        <w:numPr>
          <w:ilvl w:val="0"/>
          <w:numId w:val="4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Czas Roboczy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czas pracy liczony w Dni Robocze, w którym świadczona jest pomoc telefoniczna przy eksploatacji Systemu. </w:t>
      </w:r>
    </w:p>
    <w:p w14:paraId="6956EEF3" w14:textId="77777777" w:rsidR="00FA2EB9" w:rsidRPr="00707F36" w:rsidRDefault="00FA2EB9" w:rsidP="0045034C">
      <w:pPr>
        <w:numPr>
          <w:ilvl w:val="0"/>
          <w:numId w:val="5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Dzień Roboczy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dzień kalendarzowy od poniedziałku do piątku z wyłączeniem świąt i dni ustawowo wolnych od pracy. </w:t>
      </w:r>
    </w:p>
    <w:p w14:paraId="4719D278" w14:textId="606FCBDE" w:rsidR="00FA2EB9" w:rsidRPr="00707F36" w:rsidRDefault="00FA2EB9" w:rsidP="00876E9E">
      <w:pPr>
        <w:numPr>
          <w:ilvl w:val="0"/>
          <w:numId w:val="6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Dokumentacja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dokument papierowy lub elektroniczny opisujący System i zasady użytkowania Systemu. </w:t>
      </w:r>
      <w:r w:rsidR="00876E9E" w:rsidRPr="00707F36">
        <w:rPr>
          <w:rFonts w:ascii="Segoe UI Light" w:eastAsia="Times New Roman" w:hAnsi="Segoe UI Light" w:cs="Segoe UI Light"/>
          <w:color w:val="000000"/>
          <w:lang w:eastAsia="pl-PL"/>
        </w:rPr>
        <w:t>Wszelka dokumentacja sporządzona przez Wykonawcę dostarczona i modyfikowana w wyniku realizacji umowy.</w:t>
      </w:r>
    </w:p>
    <w:p w14:paraId="44AC188A" w14:textId="5268926C" w:rsidR="00FA2EB9" w:rsidRPr="00707F36" w:rsidRDefault="00FA2EB9" w:rsidP="0045034C">
      <w:pPr>
        <w:numPr>
          <w:ilvl w:val="0"/>
          <w:numId w:val="7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Godziny robocze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czas pracy liczony w Dni Robocze w godzinach </w:t>
      </w:r>
      <w:r w:rsidR="000811B8" w:rsidRPr="00707F36">
        <w:rPr>
          <w:rFonts w:ascii="Segoe UI Light" w:eastAsia="Times New Roman" w:hAnsi="Segoe UI Light" w:cs="Segoe UI Light"/>
          <w:color w:val="000000"/>
          <w:lang w:eastAsia="pl-PL"/>
        </w:rPr>
        <w:t>7:30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1</w:t>
      </w:r>
      <w:r w:rsidR="000811B8" w:rsidRPr="00707F36">
        <w:rPr>
          <w:rFonts w:ascii="Segoe UI Light" w:eastAsia="Times New Roman" w:hAnsi="Segoe UI Light" w:cs="Segoe UI Light"/>
          <w:color w:val="000000"/>
          <w:lang w:eastAsia="pl-PL"/>
        </w:rPr>
        <w:t>5:30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.</w:t>
      </w:r>
    </w:p>
    <w:p w14:paraId="193642E6" w14:textId="77777777" w:rsidR="00FA2EB9" w:rsidRPr="00707F36" w:rsidRDefault="00FA2EB9" w:rsidP="0045034C">
      <w:pPr>
        <w:numPr>
          <w:ilvl w:val="0"/>
          <w:numId w:val="8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Konsultant serwisowy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osoba fizyczna posiadająca odpowiednie kwalifikacje uprawniające do realizowania Serwisu. </w:t>
      </w:r>
    </w:p>
    <w:p w14:paraId="51B12016" w14:textId="77777777" w:rsidR="00FA2EB9" w:rsidRPr="00707F36" w:rsidRDefault="00FA2EB9" w:rsidP="0045034C">
      <w:pPr>
        <w:numPr>
          <w:ilvl w:val="0"/>
          <w:numId w:val="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lastRenderedPageBreak/>
        <w:t>Pomoc Telefoniczna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świadczenie konsultacji telefonicznej dotyczące szeroko pojętej eksploatacji Systemu. </w:t>
      </w:r>
    </w:p>
    <w:p w14:paraId="1328BE1E" w14:textId="77777777" w:rsidR="00FA2EB9" w:rsidRPr="00707F36" w:rsidRDefault="00FA2EB9" w:rsidP="00FA2EB9">
      <w:pPr>
        <w:numPr>
          <w:ilvl w:val="0"/>
          <w:numId w:val="10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Procedura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schemat postępowania w jaki winien być realizowany określony fragment Przedmiotu Umowy. </w:t>
      </w:r>
    </w:p>
    <w:p w14:paraId="1D123B60" w14:textId="77777777" w:rsidR="00FA2EB9" w:rsidRPr="00707F36" w:rsidRDefault="00FA2EB9" w:rsidP="00FA2EB9">
      <w:pPr>
        <w:numPr>
          <w:ilvl w:val="0"/>
          <w:numId w:val="11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Publikacja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udostępnienie Systemu zawierającego zmienioną funkcjonalność. </w:t>
      </w:r>
    </w:p>
    <w:p w14:paraId="5F7C875F" w14:textId="77777777" w:rsidR="00FA2EB9" w:rsidRPr="00707F36" w:rsidRDefault="00FA2EB9" w:rsidP="00FA2EB9">
      <w:pPr>
        <w:numPr>
          <w:ilvl w:val="0"/>
          <w:numId w:val="12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Serwer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sprzęt komputerowy, na którym zainstalowana jest baza danych wykorzystywana przez System. </w:t>
      </w:r>
    </w:p>
    <w:p w14:paraId="47623BE0" w14:textId="77777777" w:rsidR="00FA2EB9" w:rsidRPr="00707F36" w:rsidRDefault="00FA2EB9" w:rsidP="00FA2EB9">
      <w:pPr>
        <w:numPr>
          <w:ilvl w:val="0"/>
          <w:numId w:val="13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Serwis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usługa o charakterze technicznym, organizacyjnym, doradczym i szkoleniowym, przeznaczona do zapewnienia stabilnej pracy Systemu. </w:t>
      </w:r>
    </w:p>
    <w:p w14:paraId="1E9FDD97" w14:textId="77777777" w:rsidR="00FA2EB9" w:rsidRPr="00707F36" w:rsidRDefault="00FA2EB9" w:rsidP="00FA2EB9">
      <w:pPr>
        <w:numPr>
          <w:ilvl w:val="0"/>
          <w:numId w:val="14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Stan Funkcjonalności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stan Systemu, w którym nie występują Dysfunkcje. </w:t>
      </w:r>
    </w:p>
    <w:p w14:paraId="76049BD4" w14:textId="77777777" w:rsidR="00FA2EB9" w:rsidRPr="00707F36" w:rsidRDefault="00FA2EB9" w:rsidP="00FA2EB9">
      <w:pPr>
        <w:numPr>
          <w:ilvl w:val="0"/>
          <w:numId w:val="15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Upgrade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nowa  wersja Systemu związana ze stworzeniem nowej funkcjonalności. </w:t>
      </w:r>
    </w:p>
    <w:p w14:paraId="29DB1A24" w14:textId="68E8965C" w:rsidR="00FA2EB9" w:rsidRPr="00707F36" w:rsidRDefault="00FA2EB9" w:rsidP="00FA2EB9">
      <w:pPr>
        <w:numPr>
          <w:ilvl w:val="0"/>
          <w:numId w:val="16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Update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aktualizacja Systemu w wyniku zmian przepisów, związanych bezpośrednio i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pośrednio z </w:t>
      </w:r>
      <w:r w:rsidR="00A965DA">
        <w:rPr>
          <w:rFonts w:ascii="Segoe UI Light" w:eastAsia="Times New Roman" w:hAnsi="Segoe UI Light" w:cs="Segoe UI Light"/>
          <w:color w:val="000000"/>
          <w:lang w:eastAsia="pl-PL"/>
        </w:rPr>
        <w:t>S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ystemem</w:t>
      </w:r>
      <w:r w:rsidR="00A965DA">
        <w:rPr>
          <w:rFonts w:ascii="Segoe UI Light" w:eastAsia="Times New Roman" w:hAnsi="Segoe UI Light" w:cs="Segoe UI Light"/>
          <w:color w:val="000000"/>
          <w:lang w:eastAsia="pl-PL"/>
        </w:rPr>
        <w:t xml:space="preserve"> lub Zamawiającym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, w zakresie tej samej wersji Systemu. </w:t>
      </w:r>
    </w:p>
    <w:p w14:paraId="5D9A6EB4" w14:textId="546BA238" w:rsidR="0045034C" w:rsidRPr="00707F36" w:rsidRDefault="0045034C" w:rsidP="0045034C">
      <w:pPr>
        <w:numPr>
          <w:ilvl w:val="0"/>
          <w:numId w:val="16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Wdrożenie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opisane Umową świadczenia Wykonawcy mające na celu wykonanie Systemu</w:t>
      </w:r>
    </w:p>
    <w:p w14:paraId="55868FF3" w14:textId="77777777" w:rsidR="00FA2EB9" w:rsidRPr="00707F36" w:rsidRDefault="00FA2EB9" w:rsidP="00474A19">
      <w:pPr>
        <w:numPr>
          <w:ilvl w:val="0"/>
          <w:numId w:val="17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Wersja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okresowa Publikacja Systemu uwzględniająca Naprawy i zmiany dokonane w okresie od poprzedniej Publikacji Systemu. Wydanie Wersji obejmuje również opis nowej Funkcjonalności Systemu. </w:t>
      </w:r>
    </w:p>
    <w:p w14:paraId="264D31F3" w14:textId="77777777" w:rsidR="00FA2EB9" w:rsidRPr="00707F36" w:rsidRDefault="00FA2EB9" w:rsidP="00474A19">
      <w:pPr>
        <w:numPr>
          <w:ilvl w:val="0"/>
          <w:numId w:val="18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Wydanie Systemu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okresowa Publikacja Systemu obejmująca nową funkcjonalność Systemu oraz nową Dokumentację. </w:t>
      </w:r>
    </w:p>
    <w:p w14:paraId="7A81F47E" w14:textId="530C9535" w:rsidR="00FA2EB9" w:rsidRPr="00707F36" w:rsidRDefault="00FA2EB9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Zgłoszenie Serwisowe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Dysfunkcja, o której Wykonawca został powiadomiony drogą mailową.</w:t>
      </w:r>
    </w:p>
    <w:p w14:paraId="5071FC7B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Administrator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Użytkownik konfigurujący i zarządzający Systemem i Infrastrukturą. </w:t>
      </w:r>
    </w:p>
    <w:p w14:paraId="6EE6E848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Architektura systemu teleinformatycznego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opis składników systemu teleinformatycznego, powiązań i relacji pomiędzy tymi składnikami.</w:t>
      </w:r>
    </w:p>
    <w:p w14:paraId="1B1C158A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Czas dostarczenia rozwiązania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Okres czasu od wysłania Zgłoszenia do usunięcia przyczyny problemu lub zastosowania Rozwiązania Zastępczego.</w:t>
      </w:r>
    </w:p>
    <w:p w14:paraId="1F730FE0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Dane typu on-line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dane dostępne w czasie rzeczywistym tzn. natychmiast po wprowadzaniu do określonego modułu systemu.</w:t>
      </w:r>
    </w:p>
    <w:p w14:paraId="1C34B575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Dane typu off-line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dane pochodzące z migracji z innych modułów systemu lub zarchiwizowane, dostępne w czasie zdefiniowanym przez administratora systemu.</w:t>
      </w:r>
    </w:p>
    <w:p w14:paraId="2D21FC02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Dane referencyjne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dane opisujące cechę informacyjną obiektu pierwotnie wprowadzone do rejestru publicznego w wyniku określonego zdarzenia, z domniemania opatrzone atrybutem autentyczności .</w:t>
      </w:r>
    </w:p>
    <w:p w14:paraId="69FB1C5E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Dostępność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właściwość określająca, że zasób systemu teleinformatycznego jest możliwy do wykorzystania na żądanie, w założonym czasie, przez podmiot uprawniony do pracy w systemie teleinformatycznym .</w:t>
      </w:r>
    </w:p>
    <w:p w14:paraId="1517D156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Integralność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właściwość polegająca na tym, że zasób systemu teleinformatycznego nie został zmodyfikowany w sposób nieuprawniony .</w:t>
      </w:r>
    </w:p>
    <w:p w14:paraId="534DA04D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Kierownik Projektu Wykonawcy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(KPW) – Osoba ze strony Wykonawcy upoważniona do bezpośredniej koordynacji zadań objętych umową. Do zadań Kierownika Projektu Wykonawcy należy m.in. podpisywanie dokumentów w zakresie Protokołów Odbioru Zadań, Protokołów Odbioru Końcowego. </w:t>
      </w:r>
    </w:p>
    <w:p w14:paraId="640B8263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Kierownik Projektu Zamawiającego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(KPZ) - Osoba ze strony Zamawiającego upoważniona do bezpośredniej koordynacji zadań objętych umową. Do zadań Kierownika Projektu Zamawiającego należy m.in. podpisywanie dokumentów w zakresie Protokołów Odbioru Zadań, Protokołów Odbioru Końcowego.</w:t>
      </w:r>
    </w:p>
    <w:p w14:paraId="2895F6B1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KPA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Kodeks Postepowania Administracyjnego</w:t>
      </w:r>
    </w:p>
    <w:p w14:paraId="1C25BF44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lastRenderedPageBreak/>
        <w:t>Moduł systemu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kompletny zestaw narzędzi informatycznych obejmujących wszystkie warstwy architektury systemu, który dostarcza aplikację przeznaczoną dla użytkownika końcowego do realizacji określonych dziedzin działalności Zamawiającego.</w:t>
      </w:r>
    </w:p>
    <w:p w14:paraId="6F275ACF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Okno Serwisowe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przerwa w działaniu systemu w godzinach pracy [tj. pomiędzy 7:30 a 15:30] w dni robocze Zamawiającego, mająca na celu umożliwienie prowadzenie prac serwisowych wymagających czasowego wyłączenia systemu [np. aktualizacja]. Poza tymi godzinami aktywny 365/24/7 system HelpDesk. Okno serwisowe dotyczy usług serwisowych z wyłączeniem zadań bezpieczeństwa sieci. </w:t>
      </w:r>
    </w:p>
    <w:p w14:paraId="53D39F80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Oprogramowanie aplikacyjne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System Dziedzinowy (SD), Elektroniczne Zarządzanie Dokumentacją (EZD), System usług elektronicznych dla mieszkańców (SUE) oraz oprogramowanie integrujące.</w:t>
      </w:r>
    </w:p>
    <w:p w14:paraId="789AC557" w14:textId="42E566C1" w:rsidR="003344B1" w:rsidRPr="00707F36" w:rsidRDefault="003344B1" w:rsidP="001557F4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Oprogramowanie standardowe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Każde oprogramowanie, poza oprogramowaniem aplikacyjnym niezbędne do działania Systemu.</w:t>
      </w:r>
    </w:p>
    <w:p w14:paraId="6491A49F" w14:textId="7E8F46A5" w:rsidR="003344B1" w:rsidRDefault="003344B1" w:rsidP="001557F4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Pakiet Usług elektronicznych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lista dostarczonych formularzy elektronicznych wraz ze wzorami dokumentów elektronicznych dla Zamawiającego</w:t>
      </w:r>
    </w:p>
    <w:p w14:paraId="599636E7" w14:textId="2F33B389" w:rsidR="00976BAF" w:rsidRPr="00976BAF" w:rsidRDefault="00976BAF" w:rsidP="001557F4">
      <w:pPr>
        <w:pStyle w:val="Akapitzlist"/>
        <w:numPr>
          <w:ilvl w:val="0"/>
          <w:numId w:val="19"/>
        </w:numPr>
        <w:spacing w:after="0" w:line="240" w:lineRule="auto"/>
        <w:ind w:left="360" w:hanging="360"/>
        <w:rPr>
          <w:rFonts w:ascii="Segoe UI Light" w:eastAsia="Times New Roman" w:hAnsi="Segoe UI Light" w:cs="Segoe UI Light"/>
          <w:color w:val="000000"/>
          <w:lang w:eastAsia="pl-PL"/>
        </w:rPr>
      </w:pPr>
      <w:r w:rsidRPr="00976BAF">
        <w:rPr>
          <w:rFonts w:ascii="Segoe UI Light" w:eastAsia="Times New Roman" w:hAnsi="Segoe UI Light" w:cs="Segoe UI Light"/>
          <w:b/>
          <w:color w:val="000000"/>
          <w:lang w:eastAsia="pl-PL"/>
        </w:rPr>
        <w:t>Portal Usług Elektronicznych</w:t>
      </w:r>
      <w:r w:rsidRPr="00976BAF">
        <w:rPr>
          <w:rFonts w:ascii="Segoe UI Light" w:eastAsia="Times New Roman" w:hAnsi="Segoe UI Light" w:cs="Segoe UI Light"/>
          <w:color w:val="000000"/>
          <w:lang w:eastAsia="pl-PL"/>
        </w:rPr>
        <w:t xml:space="preserve"> – portal umiejscowiony w chmurze IAAS udostępniający usługi elektroniczne dostarczane przez System dla użytkowników wewnętrznych i zewnętrznych</w:t>
      </w:r>
    </w:p>
    <w:p w14:paraId="42655814" w14:textId="5010E70D" w:rsidR="003344B1" w:rsidRPr="00707F36" w:rsidRDefault="003344B1" w:rsidP="001557F4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PKI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</w:t>
      </w:r>
      <w:r w:rsidR="004B4072">
        <w:rPr>
          <w:rFonts w:ascii="Segoe UI Light" w:eastAsia="Times New Roman" w:hAnsi="Segoe UI Light" w:cs="Segoe UI Light"/>
          <w:color w:val="000000"/>
          <w:lang w:eastAsia="pl-PL"/>
        </w:rPr>
        <w:t xml:space="preserve">/ </w:t>
      </w:r>
      <w:r w:rsidR="004B4072" w:rsidRPr="004B4072">
        <w:rPr>
          <w:rFonts w:ascii="Segoe UI Light" w:eastAsia="Times New Roman" w:hAnsi="Segoe UI Light" w:cs="Segoe UI Light"/>
          <w:b/>
          <w:color w:val="000000"/>
          <w:lang w:eastAsia="pl-PL"/>
        </w:rPr>
        <w:t>CA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– Infrastruktura Klucza Publicznego</w:t>
      </w:r>
    </w:p>
    <w:p w14:paraId="44F0DBD2" w14:textId="77777777" w:rsidR="003344B1" w:rsidRPr="00707F36" w:rsidRDefault="003344B1" w:rsidP="001557F4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PZ ePUAP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Profil Zaufany ePUAP</w:t>
      </w:r>
    </w:p>
    <w:p w14:paraId="672DD7FC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Rozwiązanie zastępcze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proponowane przez Wykonawcę rozwiązanie tymczasowe, usuwające lub niwelujące czasowo do akceptowalnego poziomu skutki wystąpienia Wady, wprowadzone do czasu usunięcia Wady.</w:t>
      </w:r>
    </w:p>
    <w:p w14:paraId="4720361F" w14:textId="402E13A2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System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</w:t>
      </w:r>
      <w:r w:rsidR="004753D0" w:rsidRPr="00707F36">
        <w:rPr>
          <w:rFonts w:ascii="Segoe UI Light" w:eastAsia="Times New Roman" w:hAnsi="Segoe UI Light" w:cs="Segoe UI Light"/>
          <w:color w:val="000000"/>
          <w:lang w:eastAsia="pl-PL"/>
        </w:rPr>
        <w:t>Łączne określenie dla oprogramowania – występującego u Zamawiającego, objętego wdrożeniem oraz umową serwisową z Wykonawcą, bez względu na nazwę handlową. O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bejmujący Platformę systemowo-sprzętową, Oprogramowania aplikacyjne oraz inne oprogramowanie niezbędne do działania SD, EZD i SUE realizowanego w niniejszym zamówieniu.</w:t>
      </w:r>
    </w:p>
    <w:p w14:paraId="78DBB9F7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System zewnętrzny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Każdy System informatyczny niebędący przedmiotem Zamówienia a oddziaływujący na przedmiot zamówienia.</w:t>
      </w:r>
    </w:p>
    <w:p w14:paraId="207A41A0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Usługi elektroniczne (eUsługi)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usługi, których świadczenie odbywa się za pomocą Internetu, jest zautomatyzowane (może wymagać niewielkiego udziału człowieka) i zdalne. Od usługi w ujęciu tradycyjnym, eUsługę odróżnia brak udziału człowieka po drugiej stronie oraz świadczenie na odległość. </w:t>
      </w:r>
    </w:p>
    <w:p w14:paraId="0D346B93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Użytkownik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Osoba, która jest pracownikiem Zamawiającego, posiada swój unikalny login i hasło i wykonuje za pomocą EZD lub SD lub SUE obowiązki służbowe.</w:t>
      </w:r>
    </w:p>
    <w:p w14:paraId="2F0F8EB7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Web Service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- Usługa sieciowa dostarczająca określoną funkcjonalność poprzez sieci Internet, niezależnie od platformy sprzętowej i implementacji. </w:t>
      </w:r>
    </w:p>
    <w:p w14:paraId="5292D9D3" w14:textId="77777777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Wykonawca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wybrany w drodze zamówienia publicznego podmiot realizujący niniejszy przedmiot zamówienia.</w:t>
      </w:r>
    </w:p>
    <w:p w14:paraId="3BFD336A" w14:textId="6AA19719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Zdalny dostęp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możliwość realizacji usług wsparcia, wdrożenia i gwarancji związanych z</w:t>
      </w:r>
      <w:r w:rsidR="00B97F78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systemem z dowolnego miejsca za pośrednictwem bezpiecznego połączenia internetowego.</w:t>
      </w:r>
    </w:p>
    <w:p w14:paraId="24C4F3E3" w14:textId="7BAA2D8A" w:rsidR="003344B1" w:rsidRPr="00707F36" w:rsidRDefault="003344B1" w:rsidP="00474A19">
      <w:pPr>
        <w:numPr>
          <w:ilvl w:val="0"/>
          <w:numId w:val="1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color w:val="000000"/>
          <w:lang w:eastAsia="pl-PL"/>
        </w:rPr>
        <w:t>XML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– Format XML jest to obecnie powszechnie uznany standard publiczny, umożliwiający wymianę danych między różnymi systemami.</w:t>
      </w:r>
    </w:p>
    <w:p w14:paraId="668D6EF9" w14:textId="77777777" w:rsidR="00FA2EB9" w:rsidRPr="00707F36" w:rsidRDefault="00FA2EB9" w:rsidP="00FA2EB9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lang w:eastAsia="pl-PL"/>
        </w:rPr>
        <w:t> </w:t>
      </w:r>
    </w:p>
    <w:p w14:paraId="574D63F7" w14:textId="77777777" w:rsidR="0066790C" w:rsidRDefault="0066790C">
      <w:pPr>
        <w:rPr>
          <w:rFonts w:ascii="Segoe UI Light" w:eastAsia="Times New Roman" w:hAnsi="Segoe UI Light" w:cs="Segoe UI Light"/>
          <w:b/>
          <w:bCs/>
          <w:color w:val="000000"/>
          <w:lang w:eastAsia="pl-PL"/>
        </w:rPr>
      </w:pPr>
      <w:r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br w:type="page"/>
      </w:r>
    </w:p>
    <w:p w14:paraId="5AE72132" w14:textId="0AD3DC5B" w:rsidR="00FA2EB9" w:rsidRPr="00707F36" w:rsidRDefault="00FA2EB9" w:rsidP="00FA2EB9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lastRenderedPageBreak/>
        <w:t>Zakres usług</w:t>
      </w:r>
      <w:r w:rsidR="00E87A7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>i</w:t>
      </w:r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 xml:space="preserve"> serwisu</w:t>
      </w:r>
      <w:r w:rsidR="00E87A7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 xml:space="preserve"> i wsparcia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8558"/>
      </w:tblGrid>
      <w:tr w:rsidR="00FA2EB9" w:rsidRPr="00707F36" w14:paraId="0423FF99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153BA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b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b/>
                <w:color w:val="000000"/>
                <w:lang w:eastAsia="pl-PL"/>
              </w:rPr>
              <w:t xml:space="preserve">Lp.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25FB3D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b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b/>
                <w:color w:val="000000"/>
                <w:lang w:eastAsia="pl-PL"/>
              </w:rPr>
              <w:t xml:space="preserve">Usługa </w:t>
            </w:r>
          </w:p>
        </w:tc>
      </w:tr>
      <w:tr w:rsidR="00FA2EB9" w:rsidRPr="00707F36" w14:paraId="766441CC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1390A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C63822" w14:textId="77777777" w:rsidR="00FA2EB9" w:rsidRPr="00707F36" w:rsidRDefault="00FA2EB9" w:rsidP="003F1E7D">
            <w:pPr>
              <w:spacing w:after="0" w:line="240" w:lineRule="auto"/>
              <w:ind w:left="5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Udostępnianie oficjalnie wydawanych przez Wykonawcę Napraw, Wersji i Wydań Systemu w okresie trwania Umowy, w tym dotyczących zmian przepisów prawa. </w:t>
            </w:r>
          </w:p>
        </w:tc>
      </w:tr>
      <w:tr w:rsidR="00FA2EB9" w:rsidRPr="00707F36" w14:paraId="011E9FAB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D19F4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19A6BD" w14:textId="77777777" w:rsidR="00FA2EB9" w:rsidRPr="00707F36" w:rsidRDefault="00FA2EB9" w:rsidP="003F1E7D">
            <w:pPr>
              <w:spacing w:after="0" w:line="240" w:lineRule="auto"/>
              <w:ind w:left="5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Udostępnianie Dokumentacji związanej z Naprawą, Wersją i Wydaniem Systemu. </w:t>
            </w:r>
          </w:p>
        </w:tc>
      </w:tr>
      <w:tr w:rsidR="00FA2EB9" w:rsidRPr="00707F36" w14:paraId="06D5102D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01208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06525" w14:textId="77777777" w:rsidR="00FA2EB9" w:rsidRPr="00707F36" w:rsidRDefault="00FA2EB9" w:rsidP="003F1E7D">
            <w:pPr>
              <w:spacing w:after="0" w:line="240" w:lineRule="auto"/>
              <w:ind w:left="5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Świadczenie Pomocy Telefonicznej przy eksploatacji Systemu w Dni Robocze w Godzinach Roboczych. </w:t>
            </w:r>
          </w:p>
        </w:tc>
      </w:tr>
      <w:tr w:rsidR="00FA2EB9" w:rsidRPr="00707F36" w14:paraId="2B282D8A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A5455" w14:textId="77777777" w:rsidR="00FA2EB9" w:rsidRPr="00707F36" w:rsidRDefault="00FA2EB9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20D61" w14:textId="77777777" w:rsidR="00FA2EB9" w:rsidRPr="00707F36" w:rsidRDefault="00FA2EB9" w:rsidP="003F1E7D">
            <w:pPr>
              <w:spacing w:after="0" w:line="240" w:lineRule="auto"/>
              <w:ind w:left="50"/>
              <w:jc w:val="both"/>
              <w:rPr>
                <w:rFonts w:ascii="Segoe UI Light" w:eastAsia="Times New Roman" w:hAnsi="Segoe UI Light" w:cs="Segoe UI Light"/>
                <w:lang w:eastAsia="pl-PL"/>
              </w:rPr>
            </w:pPr>
            <w:r w:rsidRPr="00707F36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Utrzymywanie i/lub przywracanie Stanu Funkcjonalności Systemu na zasadach określonych w Procedurze przyjęcia Zgłoszeń Serwisowych oraz Procedurze podejmowania Prac Serwisowych i na Warunkach zdalnego dostępu do zasobów Zamawiającego.</w:t>
            </w:r>
          </w:p>
        </w:tc>
      </w:tr>
      <w:tr w:rsidR="00AA33A3" w:rsidRPr="00707F36" w14:paraId="244C32C6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F69D04" w14:textId="551C13BA" w:rsidR="00AA33A3" w:rsidRDefault="004B4072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5</w:t>
            </w:r>
            <w:r w:rsidR="00AA33A3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209F43" w14:textId="278FC133" w:rsidR="00AE11E9" w:rsidRDefault="00AA33A3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AA33A3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Utworzenie i utrzymanie dokumentacji Systemu oraz opisu działania usług</w:t>
            </w:r>
            <w:r w:rsidR="00AE11E9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, w szczególności:</w:t>
            </w:r>
          </w:p>
          <w:p w14:paraId="49449CC6" w14:textId="77777777" w:rsidR="00AE11E9" w:rsidRDefault="00AE11E9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- procedury backupu i archiwizacji,</w:t>
            </w:r>
          </w:p>
          <w:p w14:paraId="61881D96" w14:textId="77777777" w:rsidR="00AE11E9" w:rsidRDefault="00AE11E9" w:rsidP="00AE11E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- procedury bezpieczeństwa w zakresie dostępu do sieci i usług,</w:t>
            </w:r>
          </w:p>
          <w:p w14:paraId="5AF28103" w14:textId="4EF3BE2F" w:rsidR="00AA33A3" w:rsidRPr="00AA33A3" w:rsidRDefault="00AE11E9" w:rsidP="00AE11E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- procedury działań awaryjnych na wypadek uszkodzenia Systemu</w:t>
            </w:r>
            <w:r w:rsid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.</w:t>
            </w:r>
          </w:p>
        </w:tc>
      </w:tr>
      <w:tr w:rsidR="009944C7" w:rsidRPr="00707F36" w14:paraId="4FA39D55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ECB0FC" w14:textId="485CFA67" w:rsidR="009944C7" w:rsidRDefault="004B4072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6</w:t>
            </w:r>
            <w:r w:rsid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EB5EEE" w14:textId="55695C32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W zakresie zarządzania zmianami w Systemie, 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Wykonawca zobowiązuje się do:</w:t>
            </w:r>
          </w:p>
          <w:p w14:paraId="1C72F760" w14:textId="3836B1C6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a)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 xml:space="preserve">Rejestracji zgłoszeń zmian (od 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Zamawiającego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oraz z innych źródeł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, np. petentów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).</w:t>
            </w:r>
          </w:p>
          <w:p w14:paraId="0188E669" w14:textId="77777777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b)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>Oceny zgłoszonych propozycji zmian (kategoria, priorytet, wpływ na system, inne).</w:t>
            </w:r>
          </w:p>
          <w:p w14:paraId="7BFBF706" w14:textId="5BC3B029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c)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 xml:space="preserve">Planowania w czasie 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zaprogramowania 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propozycji zmiany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.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</w:t>
            </w:r>
          </w:p>
          <w:p w14:paraId="0C4099D2" w14:textId="77777777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d)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>Wdrażania zmiany,</w:t>
            </w:r>
          </w:p>
          <w:p w14:paraId="2559B6E0" w14:textId="77777777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e)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>Oceny wprowadzonej zmiany,</w:t>
            </w:r>
          </w:p>
          <w:p w14:paraId="7DC981F1" w14:textId="77777777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f)</w:t>
            </w: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ab/>
              <w:t>Rejestracja informacji o zmianach oraz uaktualnianie dokumentacji Systemu.</w:t>
            </w:r>
          </w:p>
          <w:p w14:paraId="368B0133" w14:textId="77777777" w:rsidR="009944C7" w:rsidRPr="009944C7" w:rsidRDefault="009944C7" w:rsidP="009944C7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</w:p>
          <w:p w14:paraId="7F6940E0" w14:textId="77777777" w:rsidR="009944C7" w:rsidRDefault="009944C7" w:rsidP="009944C7">
            <w:pPr>
              <w:spacing w:after="0" w:line="240" w:lineRule="auto"/>
              <w:ind w:firstLine="4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 w:rsidRPr="009944C7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Wykonawca może odmówić wdrożenia zmian jeśli jej wpływ będzie istotnie zagrażał dostępności, poufności bądź integralności danych przechowywania w Systemie lub działania systemów i sieci tam działających. Każdorazowa odmowa musi być oparta na pisemnej analizie uzasadniającej w sposób jednoznaczny podjętą decyzję.</w:t>
            </w:r>
          </w:p>
          <w:p w14:paraId="5C4EA1D7" w14:textId="25BC77DE" w:rsidR="009944C7" w:rsidRPr="00AA33A3" w:rsidRDefault="009944C7" w:rsidP="009944C7">
            <w:pPr>
              <w:spacing w:after="0" w:line="240" w:lineRule="auto"/>
              <w:ind w:firstLine="4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Każdorazowo przed podjęciem decyzji o wdrożeniu zmiany w Systemie, Wykonawca przedstawi Zamawiającemu kosztorys wprowadzonej zmiany. Zamawiający ma możliwość odstąpienia od wdrożenia zmiany</w:t>
            </w:r>
            <w:r w:rsidR="00AE11E9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po zapoznaniu się z kosztorysem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. Wykonawca nie będzie się ubiegał o zwrot kosztów przygotowania kalkulacji i planu </w:t>
            </w:r>
            <w:r w:rsidR="00AE11E9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wdrożenia zmiany.</w:t>
            </w:r>
          </w:p>
        </w:tc>
      </w:tr>
      <w:tr w:rsidR="004B79BB" w:rsidRPr="00707F36" w14:paraId="5C74476D" w14:textId="77777777" w:rsidTr="00FA2E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3CA0AD" w14:textId="2120F9A6" w:rsidR="004B79BB" w:rsidRDefault="004B4072" w:rsidP="00FA2EB9">
            <w:pPr>
              <w:spacing w:after="0" w:line="240" w:lineRule="auto"/>
              <w:ind w:left="360" w:hanging="360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7</w:t>
            </w:r>
            <w:r w:rsidR="004B79BB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ECF4B3" w14:textId="3FD69970" w:rsidR="004B79BB" w:rsidRPr="00AE11E9" w:rsidRDefault="004B79BB" w:rsidP="004B79BB">
            <w:pPr>
              <w:spacing w:after="0" w:line="240" w:lineRule="auto"/>
              <w:ind w:firstLine="4"/>
              <w:jc w:val="both"/>
              <w:rPr>
                <w:rFonts w:ascii="Segoe UI Light" w:eastAsia="Times New Roman" w:hAnsi="Segoe UI Light" w:cs="Segoe UI Light"/>
                <w:color w:val="000000"/>
                <w:lang w:eastAsia="pl-PL"/>
              </w:rPr>
            </w:pP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Wsparcie Zamawiającego w planowaniu rozbudowy Systemu w zakresie o</w:t>
            </w:r>
            <w:r w:rsidRPr="004B79BB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ceny i rekomendacj</w:t>
            </w:r>
            <w:r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>i</w:t>
            </w:r>
            <w:r w:rsidRPr="004B79BB">
              <w:rPr>
                <w:rFonts w:ascii="Segoe UI Light" w:eastAsia="Times New Roman" w:hAnsi="Segoe UI Light" w:cs="Segoe UI Light"/>
                <w:color w:val="000000"/>
                <w:lang w:eastAsia="pl-PL"/>
              </w:rPr>
              <w:t xml:space="preserve"> zmian w odpowiedzi na zmieniające się potrzeby Zamawiającego w zakresie świadczonych usług.</w:t>
            </w:r>
          </w:p>
        </w:tc>
      </w:tr>
    </w:tbl>
    <w:p w14:paraId="0A0FBD1B" w14:textId="0A49676F" w:rsidR="00D61546" w:rsidRPr="00707F36" w:rsidRDefault="00FA2EB9" w:rsidP="00CE3E1E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lang w:eastAsia="pl-PL"/>
        </w:rPr>
        <w:t> </w:t>
      </w:r>
    </w:p>
    <w:p w14:paraId="74434C00" w14:textId="77777777" w:rsidR="00FA2EB9" w:rsidRPr="00707F36" w:rsidRDefault="00FA2EB9" w:rsidP="00FA2EB9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b/>
          <w:bCs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>Procedura przyjęcia Zgłoszenia Serwisowego</w:t>
      </w:r>
    </w:p>
    <w:p w14:paraId="05D4EA44" w14:textId="77777777" w:rsidR="00FA2EB9" w:rsidRPr="00707F36" w:rsidRDefault="00FA2EB9" w:rsidP="00FA2EB9">
      <w:pPr>
        <w:numPr>
          <w:ilvl w:val="0"/>
          <w:numId w:val="20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Wykonawca przyjmuje Zgłoszenie Serwisowe drogą mailową lub w dedykowanym portalu zgłoszeń.</w:t>
      </w:r>
    </w:p>
    <w:p w14:paraId="542BEA00" w14:textId="77777777" w:rsidR="00FA2EB9" w:rsidRPr="00707F36" w:rsidRDefault="00FA2EB9" w:rsidP="00FA2EB9">
      <w:pPr>
        <w:numPr>
          <w:ilvl w:val="0"/>
          <w:numId w:val="20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Zgłoszenie Serwisowe realizowane drogą internetową uznaje się za dokonane z chwilą wpłynięcia na adres poczty elektronicznej podany w Zgłoszeniu Serwisowym do Zamawiającego potwierdzenia przyjęcia zgłoszenia serwisowego – potwierdzenie wysyłane jest automatycznie. </w:t>
      </w:r>
    </w:p>
    <w:p w14:paraId="33BCDDCA" w14:textId="77777777" w:rsidR="00FA2EB9" w:rsidRPr="00707F36" w:rsidRDefault="00FA2EB9" w:rsidP="00FA2EB9">
      <w:pPr>
        <w:numPr>
          <w:ilvl w:val="0"/>
          <w:numId w:val="20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Zgłoszenie Serwisowe dokonane w czasie innym niż Godziny Robocze w Dniu Roboczym uznaje się za dokonane w pierwszej godzinie roboczej dnia roboczego, w którym dokonano Zgłoszenia Serwisowego lub najbliższego dnia roboczego następującego po dniu dokonania Zgłoszenia Serwisowego. </w:t>
      </w:r>
    </w:p>
    <w:p w14:paraId="6F95556A" w14:textId="77777777" w:rsidR="00FA2EB9" w:rsidRPr="00707F36" w:rsidRDefault="00FA2EB9" w:rsidP="00FA2EB9">
      <w:pPr>
        <w:numPr>
          <w:ilvl w:val="0"/>
          <w:numId w:val="20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 Zgłoszeniu Serwisowym Zamawiający określa Kategorię Dysfunkcji, a jej zmiana przez Wykonującego wymaga pisemnego (e-mail lub w portalu zgłoszeń) uzasadnienia i możliwa jest jedynie w porozumieniu z pracownikiem Zamawiającego dokonującym zgłoszenia lub jego przełożonym.</w:t>
      </w:r>
    </w:p>
    <w:p w14:paraId="0092A427" w14:textId="4EA20B18" w:rsidR="00D61546" w:rsidRPr="00707F36" w:rsidRDefault="00FA2EB9" w:rsidP="00CE3E1E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lang w:eastAsia="pl-PL"/>
        </w:rPr>
        <w:lastRenderedPageBreak/>
        <w:t> </w:t>
      </w:r>
    </w:p>
    <w:p w14:paraId="14B009B1" w14:textId="77777777" w:rsidR="00FA2EB9" w:rsidRPr="00707F36" w:rsidRDefault="00FA2EB9" w:rsidP="00FA2EB9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b/>
          <w:bCs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>Procedura podejmowania Prac Serwisowych</w:t>
      </w:r>
    </w:p>
    <w:p w14:paraId="39FE0FF6" w14:textId="77777777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Wykonawca podejmuje Prace Serwisowe na podstawie Zgłoszenia Serwisowego.</w:t>
      </w:r>
    </w:p>
    <w:p w14:paraId="62B73285" w14:textId="691D8709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Wykonujący może zmienić Kategorię Dysfunkcji danego Zgłoszenia Serwisowego zgodnie z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punktem czwartym Procedury przyjęcia Zgłoszenia Serwisowego.</w:t>
      </w:r>
    </w:p>
    <w:p w14:paraId="291A1693" w14:textId="143BEAE8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Zamawiający dołoży wszelkich starań w celu umożliwienia Wykonawcy usunięcia Dysfunkcji, a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szczególności zapewni przedstawicielom Wykonawcy zdalny dostęp do Systemu Zamawiającego (zgodnie z warunkami zdalnego dostępu Wykonawcy do zasobów Zamawiającego).</w:t>
      </w:r>
    </w:p>
    <w:p w14:paraId="68E0BB59" w14:textId="0FBF2447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Wykonawca nie ponosi odpowiedzialności za nieusunięcie Dysfunkcji Systemu, spowodowane niewypełnieniem przez Zamawiająceg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o obowiązków wymienionych w pkt 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3.</w:t>
      </w:r>
    </w:p>
    <w:p w14:paraId="10803D25" w14:textId="245AA2A9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Ewentualna odmowa zapewnienia dostępu do Systemu winna zostać dokonana w formie pisemnej i niezwłocznie przedstawiona 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Wykonawcy wraz z uzasadnieniem.</w:t>
      </w:r>
    </w:p>
    <w:p w14:paraId="22B678EE" w14:textId="77777777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Wykonawca, celem efektywnego wykonania zadań związanych z usuwaniem Dysfunkcji Systemu, w jak najkrótszym czasie dokona starań zmierzających do zminimalizowania ich skutków poprzez określenie działań naprawczych możliwych do podjęcia przez personel własny Wykonawcy lub personel własny Zamawiającego. </w:t>
      </w:r>
    </w:p>
    <w:p w14:paraId="4D49F6AF" w14:textId="77777777" w:rsidR="00FA2EB9" w:rsidRPr="00707F36" w:rsidRDefault="00FA2EB9" w:rsidP="00FA2EB9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Wykonawca dołoży starań, aby Realizacja Zgłoszenia Serwisowego nastąpiła w możliwie krótkim czasie tak, aby uciążliwość spowodowana istnieniem Dysfunkcji jak najkrócej, nie dłużej jednak niż: </w:t>
      </w:r>
    </w:p>
    <w:p w14:paraId="29898891" w14:textId="2373F941" w:rsidR="00FA2EB9" w:rsidRPr="00707F36" w:rsidRDefault="004B4072" w:rsidP="00D61546">
      <w:pPr>
        <w:numPr>
          <w:ilvl w:val="1"/>
          <w:numId w:val="22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>
        <w:rPr>
          <w:rFonts w:ascii="Segoe UI Light" w:eastAsia="Times New Roman" w:hAnsi="Segoe UI Light" w:cs="Segoe UI Light"/>
          <w:color w:val="000000"/>
          <w:lang w:eastAsia="pl-PL"/>
        </w:rPr>
        <w:t>6</w:t>
      </w:r>
      <w:r w:rsidR="00FA2EB9"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godzin dla stanu krytycznego,</w:t>
      </w:r>
    </w:p>
    <w:p w14:paraId="1C48F938" w14:textId="2CE0136A" w:rsidR="00FA2EB9" w:rsidRPr="00707F36" w:rsidRDefault="001557F4" w:rsidP="00D61546">
      <w:pPr>
        <w:numPr>
          <w:ilvl w:val="1"/>
          <w:numId w:val="22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>
        <w:rPr>
          <w:rFonts w:ascii="Segoe UI Light" w:eastAsia="Times New Roman" w:hAnsi="Segoe UI Light" w:cs="Segoe UI Light"/>
          <w:color w:val="000000"/>
          <w:lang w:eastAsia="pl-PL"/>
        </w:rPr>
        <w:t>2</w:t>
      </w:r>
      <w:r w:rsidR="00FA2EB9"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dni robocze dla awarii,</w:t>
      </w:r>
    </w:p>
    <w:p w14:paraId="368DAB51" w14:textId="1E0A1E23" w:rsidR="00FA2EB9" w:rsidRPr="00707F36" w:rsidRDefault="004B4072" w:rsidP="00D61546">
      <w:pPr>
        <w:numPr>
          <w:ilvl w:val="1"/>
          <w:numId w:val="22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>
        <w:rPr>
          <w:rFonts w:ascii="Segoe UI Light" w:eastAsia="Times New Roman" w:hAnsi="Segoe UI Light" w:cs="Segoe UI Light"/>
          <w:color w:val="000000"/>
          <w:lang w:eastAsia="pl-PL"/>
        </w:rPr>
        <w:t>14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 xml:space="preserve"> dni roboczych dla błędu,</w:t>
      </w:r>
    </w:p>
    <w:p w14:paraId="73F21153" w14:textId="1744E528" w:rsidR="00FA2EB9" w:rsidRPr="00707F36" w:rsidRDefault="001557F4" w:rsidP="00D61546">
      <w:pPr>
        <w:numPr>
          <w:ilvl w:val="1"/>
          <w:numId w:val="22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>
        <w:rPr>
          <w:rFonts w:ascii="Segoe UI Light" w:eastAsia="Times New Roman" w:hAnsi="Segoe UI Light" w:cs="Segoe UI Light"/>
          <w:color w:val="000000"/>
          <w:lang w:eastAsia="pl-PL"/>
        </w:rPr>
        <w:t>6</w:t>
      </w:r>
      <w:r w:rsidR="00FA2EB9" w:rsidRPr="00707F36">
        <w:rPr>
          <w:rFonts w:ascii="Segoe UI Light" w:eastAsia="Times New Roman" w:hAnsi="Segoe UI Light" w:cs="Segoe UI Light"/>
          <w:color w:val="000000"/>
          <w:lang w:eastAsia="pl-PL"/>
        </w:rPr>
        <w:t>0 dni roboczych dla usterki</w:t>
      </w:r>
    </w:p>
    <w:p w14:paraId="288F8142" w14:textId="77777777" w:rsidR="00FA2EB9" w:rsidRPr="00707F36" w:rsidRDefault="00FA2EB9" w:rsidP="00D61546">
      <w:pPr>
        <w:spacing w:after="0" w:line="240" w:lineRule="auto"/>
        <w:ind w:left="709" w:hanging="360"/>
        <w:jc w:val="both"/>
        <w:rPr>
          <w:rFonts w:ascii="Segoe UI Light" w:eastAsia="Times New Roman" w:hAnsi="Segoe UI Light" w:cs="Segoe UI Light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od momentu dokonania Zgłoszenia Serwisowego.</w:t>
      </w:r>
    </w:p>
    <w:p w14:paraId="245E8E3B" w14:textId="77777777" w:rsidR="00FA2EB9" w:rsidRPr="00707F36" w:rsidRDefault="00FA2EB9" w:rsidP="00FA2EB9">
      <w:pPr>
        <w:numPr>
          <w:ilvl w:val="0"/>
          <w:numId w:val="23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Czas usunięcia zostaje automatycznie wydłużony o:</w:t>
      </w:r>
    </w:p>
    <w:p w14:paraId="5A832B53" w14:textId="77777777" w:rsidR="00FA2EB9" w:rsidRPr="00707F36" w:rsidRDefault="00FA2EB9" w:rsidP="00D61546">
      <w:pPr>
        <w:numPr>
          <w:ilvl w:val="1"/>
          <w:numId w:val="24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czas przetwarzania na komputerze, jeżeli czas ten przekracza 8 godzin np. w wyniku archiwizacji lub kopiowania baz danych,</w:t>
      </w:r>
    </w:p>
    <w:p w14:paraId="7521EA56" w14:textId="77777777" w:rsidR="00FA2EB9" w:rsidRPr="00707F36" w:rsidRDefault="00FA2EB9" w:rsidP="00D61546">
      <w:pPr>
        <w:numPr>
          <w:ilvl w:val="1"/>
          <w:numId w:val="24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czas oczekiwania na odpowiedź od Zamawiającego,</w:t>
      </w:r>
    </w:p>
    <w:p w14:paraId="3127E79E" w14:textId="77777777" w:rsidR="00FA2EB9" w:rsidRPr="00707F36" w:rsidRDefault="00FA2EB9" w:rsidP="00FA2EB9">
      <w:pPr>
        <w:numPr>
          <w:ilvl w:val="0"/>
          <w:numId w:val="25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Przedłużenie o którym mowa w pkt 8a powinno być każdorazowo udokumentowane.</w:t>
      </w:r>
    </w:p>
    <w:p w14:paraId="62ED7455" w14:textId="77777777" w:rsidR="00FA2EB9" w:rsidRPr="00707F36" w:rsidRDefault="00FA2EB9" w:rsidP="00FA2EB9">
      <w:pPr>
        <w:numPr>
          <w:ilvl w:val="0"/>
          <w:numId w:val="26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Terminy realizacji Zgłoszenia Serwisowego podane w pkt. 7 mają zastosowanie tylko do takich Dysfunkcji, których przyczyna leży w Systemie lub działaniach Wykonującego, a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Zamawiający nie mógł ich uniknąć eksploatując System zgodnie z Dokumentacją.</w:t>
      </w:r>
    </w:p>
    <w:p w14:paraId="4A94DC36" w14:textId="6B223686" w:rsidR="00FA2EB9" w:rsidRPr="00707F36" w:rsidRDefault="00FA2EB9" w:rsidP="00FA2EB9">
      <w:pPr>
        <w:numPr>
          <w:ilvl w:val="0"/>
          <w:numId w:val="27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 przypadku, jeżeli przyczyna Zgłoszenia Serwisowego nie jest związana bezpośrednio z</w:t>
      </w:r>
      <w:r w:rsidR="00D61546" w:rsidRPr="00707F36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Dysfunkcją, czas realizacji zgłoszenia może zostać wydłużony o czas realizacji innych czynności niezbędnych do przywrócenia Stanu Funkcjonalnoś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ci.</w:t>
      </w:r>
    </w:p>
    <w:p w14:paraId="4BD0DCB5" w14:textId="3D176FC2" w:rsidR="00FA2EB9" w:rsidRPr="00707F36" w:rsidRDefault="00FA2EB9" w:rsidP="00FA2EB9">
      <w:pPr>
        <w:numPr>
          <w:ilvl w:val="0"/>
          <w:numId w:val="28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 przypadku, gdy realizacja zgłoszenia wymaga przyjazdu do siedziby Zamawiającego, Strony ustalą d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atę i godziny wykonania usługi.</w:t>
      </w:r>
    </w:p>
    <w:p w14:paraId="26AFE479" w14:textId="77777777" w:rsidR="00FA2EB9" w:rsidRPr="00707F36" w:rsidRDefault="00FA2EB9" w:rsidP="00FA2EB9">
      <w:pPr>
        <w:numPr>
          <w:ilvl w:val="0"/>
          <w:numId w:val="29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Zamawiający zostanie poinformowany pisemnie przez Wykonawcę o ustalonych przyczynach wystąpienia Dysfunkcji celem uniknięcia w przyszłości podobnych zdarzeń. </w:t>
      </w:r>
    </w:p>
    <w:p w14:paraId="44DCABD5" w14:textId="77777777" w:rsidR="00FA2EB9" w:rsidRPr="00707F36" w:rsidRDefault="00FA2EB9" w:rsidP="00FA2EB9">
      <w:pPr>
        <w:numPr>
          <w:ilvl w:val="0"/>
          <w:numId w:val="30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Wykonawca ma prawo rozwiązywania szczególnie złożonych problemów w drodze Update. </w:t>
      </w:r>
    </w:p>
    <w:p w14:paraId="60B8D4DB" w14:textId="77777777" w:rsidR="00FA2EB9" w:rsidRPr="00707F36" w:rsidRDefault="00FA2EB9" w:rsidP="00FA2EB9">
      <w:pPr>
        <w:numPr>
          <w:ilvl w:val="0"/>
          <w:numId w:val="31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Wykonawca ma obowiązek natychmiast poinformować Zamawiającego o zakończeniu Prac Serwisowych.</w:t>
      </w:r>
    </w:p>
    <w:p w14:paraId="2DCAC487" w14:textId="634397D4" w:rsidR="00FA2EB9" w:rsidRPr="00707F36" w:rsidRDefault="00FA2EB9" w:rsidP="00FA2EB9">
      <w:pPr>
        <w:numPr>
          <w:ilvl w:val="0"/>
          <w:numId w:val="32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Zamawiający dokona weryfikacji efektów Prac Serwisowych i potwierdzenia przywrócenia Stanu Funkcjonalności w ciągu 7 dni roboczych od otrzymania od Wykonującego informacji o</w:t>
      </w:r>
      <w:r w:rsidR="004C2CD4">
        <w:rPr>
          <w:rFonts w:ascii="Segoe UI Light" w:eastAsia="Times New Roman" w:hAnsi="Segoe UI Light" w:cs="Segoe UI Light"/>
          <w:color w:val="000000"/>
          <w:lang w:eastAsia="pl-PL"/>
        </w:rPr>
        <w:t> 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zakończeniu Prac Serwisowych i w formie pisemnej (e-mail lub portal zgłoszeń) poinformuje Wykonującego o:</w:t>
      </w:r>
    </w:p>
    <w:p w14:paraId="56E24941" w14:textId="77777777" w:rsidR="00FA2EB9" w:rsidRPr="0066790C" w:rsidRDefault="00FA2EB9" w:rsidP="0066790C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66790C">
        <w:rPr>
          <w:rFonts w:ascii="Segoe UI Light" w:eastAsia="Times New Roman" w:hAnsi="Segoe UI Light" w:cs="Segoe UI Light"/>
          <w:color w:val="000000"/>
          <w:lang w:eastAsia="pl-PL"/>
        </w:rPr>
        <w:lastRenderedPageBreak/>
        <w:t>Potwierdzeniu Realizacji Zgłoszenia Serwisowego - w przypadku gdy stwierdzi, że Stan Funkcjonalności został przywrócony.</w:t>
      </w:r>
    </w:p>
    <w:p w14:paraId="42213721" w14:textId="77777777" w:rsidR="00FA2EB9" w:rsidRPr="0066790C" w:rsidRDefault="00FA2EB9" w:rsidP="0066790C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66790C">
        <w:rPr>
          <w:rFonts w:ascii="Segoe UI Light" w:eastAsia="Times New Roman" w:hAnsi="Segoe UI Light" w:cs="Segoe UI Light"/>
          <w:color w:val="000000"/>
          <w:lang w:eastAsia="pl-PL"/>
        </w:rPr>
        <w:t>Częściowym potwierdzeniu Realizacji Zgłoszenia Serwisowego - w przypadku, gdy Wykonujący stworzy Obejście dla Dysfunkcji. W takim przypadku drogą e-mail określany jest termin Realizacji Zgłoszenia Serwisowego inny niż terminy wskazane w punkcie 7 Procedury podejmowania Prac Serwisowych, nieprzekraczający jednak dwukrotności tych terminów.</w:t>
      </w:r>
    </w:p>
    <w:p w14:paraId="0F4CB1C7" w14:textId="77777777" w:rsidR="00FA2EB9" w:rsidRPr="0066790C" w:rsidRDefault="00FA2EB9" w:rsidP="0066790C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66790C">
        <w:rPr>
          <w:rFonts w:ascii="Segoe UI Light" w:eastAsia="Times New Roman" w:hAnsi="Segoe UI Light" w:cs="Segoe UI Light"/>
          <w:color w:val="000000"/>
          <w:lang w:eastAsia="pl-PL"/>
        </w:rPr>
        <w:t>Odrzuceniu Realizacji Zgłoszenia Serwisowego - w przypadku gdy Zamawiający stwierdzi iż Dysfunkcja nadal występuje, lub gdy Realizacja Zgłoszenia Serwisowego doprowadzi do powstania innej Dysfunkcji.</w:t>
      </w:r>
    </w:p>
    <w:p w14:paraId="0C4CC908" w14:textId="34370E98" w:rsidR="00FA2EB9" w:rsidRPr="0066790C" w:rsidRDefault="00FA2EB9" w:rsidP="0066790C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66790C">
        <w:rPr>
          <w:rFonts w:ascii="Segoe UI Light" w:eastAsia="Times New Roman" w:hAnsi="Segoe UI Light" w:cs="Segoe UI Light"/>
          <w:color w:val="000000"/>
          <w:lang w:eastAsia="pl-PL"/>
        </w:rPr>
        <w:t>W przypadku braku pisemnej odpowiedzi opisanej w punkcie 1</w:t>
      </w:r>
      <w:r w:rsidR="0066790C" w:rsidRPr="0066790C">
        <w:rPr>
          <w:rFonts w:ascii="Segoe UI Light" w:eastAsia="Times New Roman" w:hAnsi="Segoe UI Light" w:cs="Segoe UI Light"/>
          <w:color w:val="000000"/>
          <w:lang w:eastAsia="pl-PL"/>
        </w:rPr>
        <w:t>6</w:t>
      </w:r>
      <w:r w:rsidRPr="0066790C">
        <w:rPr>
          <w:rFonts w:ascii="Segoe UI Light" w:eastAsia="Times New Roman" w:hAnsi="Segoe UI Light" w:cs="Segoe UI Light"/>
          <w:color w:val="000000"/>
          <w:lang w:eastAsia="pl-PL"/>
        </w:rPr>
        <w:t xml:space="preserve"> ppkt a.</w:t>
      </w:r>
      <w:r w:rsidR="0066790C" w:rsidRPr="0066790C">
        <w:rPr>
          <w:rFonts w:ascii="Segoe UI Light" w:eastAsia="Times New Roman" w:hAnsi="Segoe UI Light" w:cs="Segoe UI Light"/>
          <w:color w:val="000000"/>
          <w:lang w:eastAsia="pl-PL"/>
        </w:rPr>
        <w:t xml:space="preserve"> </w:t>
      </w:r>
      <w:r w:rsidR="0066790C">
        <w:rPr>
          <w:rFonts w:ascii="Segoe UI Light" w:eastAsia="Times New Roman" w:hAnsi="Segoe UI Light" w:cs="Segoe UI Light"/>
          <w:color w:val="000000"/>
          <w:lang w:eastAsia="pl-PL"/>
        </w:rPr>
        <w:t>-</w:t>
      </w:r>
      <w:r w:rsidR="0066790C" w:rsidRPr="0066790C">
        <w:rPr>
          <w:rFonts w:ascii="Segoe UI Light" w:eastAsia="Times New Roman" w:hAnsi="Segoe UI Light" w:cs="Segoe UI Light"/>
          <w:color w:val="000000"/>
          <w:lang w:eastAsia="pl-PL"/>
        </w:rPr>
        <w:t xml:space="preserve"> </w:t>
      </w:r>
      <w:r w:rsidR="0066790C">
        <w:rPr>
          <w:rFonts w:ascii="Segoe UI Light" w:eastAsia="Times New Roman" w:hAnsi="Segoe UI Light" w:cs="Segoe UI Light"/>
          <w:color w:val="000000"/>
          <w:lang w:eastAsia="pl-PL"/>
        </w:rPr>
        <w:t>c</w:t>
      </w:r>
      <w:r w:rsidRPr="0066790C">
        <w:rPr>
          <w:rFonts w:ascii="Segoe UI Light" w:eastAsia="Times New Roman" w:hAnsi="Segoe UI Light" w:cs="Segoe UI Light"/>
          <w:color w:val="000000"/>
          <w:lang w:eastAsia="pl-PL"/>
        </w:rPr>
        <w:t>. uznaje się, że Zamawiający potwierdził Realizację Zgłoszenia Serwisowego.</w:t>
      </w:r>
    </w:p>
    <w:p w14:paraId="78C8F20C" w14:textId="13A593D5" w:rsidR="00FA2EB9" w:rsidRPr="00707F36" w:rsidRDefault="00FA2EB9" w:rsidP="00FA2EB9">
      <w:pPr>
        <w:numPr>
          <w:ilvl w:val="0"/>
          <w:numId w:val="34"/>
        </w:numPr>
        <w:spacing w:after="0" w:line="240" w:lineRule="auto"/>
        <w:ind w:left="360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>Potwierdzenie Realizacji Zgłoszenia Serwisowego (pkt 1</w:t>
      </w:r>
      <w:r w:rsidR="0066790C">
        <w:rPr>
          <w:rFonts w:ascii="Segoe UI Light" w:eastAsia="Times New Roman" w:hAnsi="Segoe UI Light" w:cs="Segoe UI Light"/>
          <w:color w:val="000000"/>
          <w:lang w:eastAsia="pl-PL"/>
        </w:rPr>
        <w:t>6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ppkt a) jest warunkiem koniecznym do stwierdzenia, że utrzymano i/lub przywrócono Stan Funkcjonalności (pkt 4 Zakresu usługi serwisu oprogramowania)</w:t>
      </w:r>
      <w:r w:rsidR="002018AC">
        <w:rPr>
          <w:rFonts w:ascii="Segoe UI Light" w:eastAsia="Times New Roman" w:hAnsi="Segoe UI Light" w:cs="Segoe UI Light"/>
          <w:color w:val="000000"/>
          <w:lang w:eastAsia="pl-PL"/>
        </w:rPr>
        <w:t>.</w:t>
      </w:r>
    </w:p>
    <w:p w14:paraId="694F266E" w14:textId="40BE7E23" w:rsidR="00FA2EB9" w:rsidRPr="00707F36" w:rsidRDefault="00FA2EB9" w:rsidP="00CE3E1E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lang w:eastAsia="pl-PL"/>
        </w:rPr>
      </w:pPr>
    </w:p>
    <w:p w14:paraId="49AF699B" w14:textId="13D6F664" w:rsidR="00D61546" w:rsidRPr="00707F36" w:rsidRDefault="00FA2EB9" w:rsidP="00CE3E1E">
      <w:pPr>
        <w:spacing w:after="0" w:line="240" w:lineRule="auto"/>
        <w:ind w:left="360" w:hanging="360"/>
        <w:jc w:val="both"/>
        <w:rPr>
          <w:rFonts w:ascii="Segoe UI Light" w:eastAsia="Times New Roman" w:hAnsi="Segoe UI Light" w:cs="Segoe UI Light"/>
          <w:b/>
          <w:bCs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b/>
          <w:bCs/>
          <w:color w:val="000000"/>
          <w:lang w:eastAsia="pl-PL"/>
        </w:rPr>
        <w:t>Warunki zdalnego dostępu Wykonawcy do zasobów Zamawiającego</w:t>
      </w:r>
    </w:p>
    <w:p w14:paraId="06E81B83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Zamawiający udostępni Wykonawcy zdalny dostęp do zasobów przez cały okres trwania Umowy. </w:t>
      </w:r>
    </w:p>
    <w:p w14:paraId="11742139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Do zdalnego dostępu upoważnieni są pracownicy Wykonawcy według umowy powierzenia danych osobowych. </w:t>
      </w:r>
    </w:p>
    <w:p w14:paraId="2F2B36C3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Wykonawca nie będzie przekazywał danych logowania (loginy i hasła) innym osobom niż wymienione w załączonej liście. </w:t>
      </w:r>
    </w:p>
    <w:p w14:paraId="27E0B361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Bezpośredni dostęp do Systemu Zamawiającego jest możliwy wyłącznie po poinformowaniu administratora Zamawiającego. </w:t>
      </w:r>
    </w:p>
    <w:p w14:paraId="724E5039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 przypadku zgłoszenia Dysfunkcji Zamawiający udostępni Wykonawcy wszelkie niezbędne dane do prawidłowej Realizacji Zgłoszenia Serwisowego. </w:t>
      </w:r>
    </w:p>
    <w:p w14:paraId="41689F8E" w14:textId="77777777" w:rsidR="00FA2EB9" w:rsidRPr="00707F36" w:rsidRDefault="00FA2EB9" w:rsidP="00FA2EB9">
      <w:pPr>
        <w:numPr>
          <w:ilvl w:val="0"/>
          <w:numId w:val="35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Korzystając ze zdalnego dostępu Wykonawca: </w:t>
      </w:r>
    </w:p>
    <w:p w14:paraId="65BDE65F" w14:textId="71E41569" w:rsidR="00FA2EB9" w:rsidRPr="00707F36" w:rsidRDefault="00FA2EB9" w:rsidP="00D61546">
      <w:pPr>
        <w:numPr>
          <w:ilvl w:val="1"/>
          <w:numId w:val="36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będzie wykorzystywać </w:t>
      </w:r>
      <w:r w:rsidR="0066790C">
        <w:rPr>
          <w:rFonts w:ascii="Segoe UI Light" w:eastAsia="Times New Roman" w:hAnsi="Segoe UI Light" w:cs="Segoe UI Light"/>
          <w:color w:val="000000"/>
          <w:lang w:eastAsia="pl-PL"/>
        </w:rPr>
        <w:t xml:space="preserve">go </w:t>
      </w: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wyłącznie w celu realizacji Umowy, </w:t>
      </w:r>
    </w:p>
    <w:p w14:paraId="413BB7E8" w14:textId="77777777" w:rsidR="00FA2EB9" w:rsidRPr="00707F36" w:rsidRDefault="00FA2EB9" w:rsidP="00D61546">
      <w:pPr>
        <w:numPr>
          <w:ilvl w:val="1"/>
          <w:numId w:val="36"/>
        </w:numPr>
        <w:spacing w:after="0" w:line="240" w:lineRule="auto"/>
        <w:ind w:left="709" w:hanging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będzie przetwarzał dane wyłącznie w celu i zakresie niezbędnym do należytego wykonania Umowy. </w:t>
      </w:r>
    </w:p>
    <w:p w14:paraId="2B0B209D" w14:textId="24DAC6C4" w:rsidR="00FA2EB9" w:rsidRPr="00707F36" w:rsidRDefault="0066790C" w:rsidP="00FA2EB9">
      <w:pPr>
        <w:numPr>
          <w:ilvl w:val="0"/>
          <w:numId w:val="36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>
        <w:rPr>
          <w:rFonts w:ascii="Segoe UI Light" w:eastAsia="Times New Roman" w:hAnsi="Segoe UI Light" w:cs="Segoe UI Light"/>
          <w:color w:val="000000"/>
          <w:lang w:eastAsia="pl-PL"/>
        </w:rPr>
        <w:t>Wykonawca</w:t>
      </w:r>
      <w:r w:rsidR="00FA2EB9"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 zapewni bezpieczny kanał komunikacji VPN i określi numery portów TCP wykorzystywanych w komunikacji. </w:t>
      </w:r>
    </w:p>
    <w:p w14:paraId="4B61457B" w14:textId="77777777" w:rsidR="00FA2EB9" w:rsidRPr="00707F36" w:rsidRDefault="00FA2EB9" w:rsidP="00FA2EB9">
      <w:pPr>
        <w:numPr>
          <w:ilvl w:val="0"/>
          <w:numId w:val="36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Zdalne rozwiązywanie problemów zgłoszonych przez Zamawiającego prowadzone będzie z siedziby Wykonawcy w Dni robocze w Godzinach roboczych. </w:t>
      </w:r>
    </w:p>
    <w:p w14:paraId="6DB36AE7" w14:textId="77777777" w:rsidR="00FA2EB9" w:rsidRPr="00707F36" w:rsidRDefault="00FA2EB9" w:rsidP="00FA2EB9">
      <w:pPr>
        <w:numPr>
          <w:ilvl w:val="0"/>
          <w:numId w:val="36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Jeżeli nie jest możliwe zdalne rozwiązywanie problemu zgłoszonego przez Zamawiającego lub nie można wskazać Obejścia, wówczas Wykonawca zobowiązuje się do rozwiązywania problemów bezpośrednio w miejscu zainstalowania Systemu. </w:t>
      </w:r>
    </w:p>
    <w:p w14:paraId="17191D5A" w14:textId="77777777" w:rsidR="00FA2EB9" w:rsidRPr="00707F36" w:rsidRDefault="00FA2EB9" w:rsidP="00FA2EB9">
      <w:pPr>
        <w:numPr>
          <w:ilvl w:val="0"/>
          <w:numId w:val="36"/>
        </w:numPr>
        <w:spacing w:after="0" w:line="240" w:lineRule="auto"/>
        <w:ind w:left="360"/>
        <w:jc w:val="both"/>
        <w:textAlignment w:val="baseline"/>
        <w:rPr>
          <w:rFonts w:ascii="Segoe UI Light" w:eastAsia="Times New Roman" w:hAnsi="Segoe UI Light" w:cs="Segoe UI Light"/>
          <w:color w:val="000000"/>
          <w:lang w:eastAsia="pl-PL"/>
        </w:rPr>
      </w:pPr>
      <w:r w:rsidRPr="00707F36">
        <w:rPr>
          <w:rFonts w:ascii="Segoe UI Light" w:eastAsia="Times New Roman" w:hAnsi="Segoe UI Light" w:cs="Segoe UI Light"/>
          <w:color w:val="000000"/>
          <w:lang w:eastAsia="pl-PL"/>
        </w:rPr>
        <w:t xml:space="preserve">Lista osób upoważnionych może zostać zmodyfikowana, o czym Wykonawca niezwłocznie zawiadomi Zamawiającego. Czas na nadanie uprawnień do dostępu do zasobów Zamawiającego nie ma wpływu na czas realizacji zgłoszenia serwisowego. </w:t>
      </w:r>
    </w:p>
    <w:p w14:paraId="273F1A01" w14:textId="77777777" w:rsidR="009D44A4" w:rsidRPr="00707F36" w:rsidRDefault="009D44A4" w:rsidP="00FA2EB9">
      <w:pPr>
        <w:ind w:left="360" w:hanging="360"/>
        <w:jc w:val="both"/>
        <w:rPr>
          <w:rFonts w:ascii="Segoe UI Light" w:hAnsi="Segoe UI Light" w:cs="Segoe UI Light"/>
        </w:rPr>
      </w:pPr>
    </w:p>
    <w:sectPr w:rsidR="009D44A4" w:rsidRPr="00707F36" w:rsidSect="00FA6CF3">
      <w:headerReference w:type="default" r:id="rId7"/>
      <w:footerReference w:type="default" r:id="rId8"/>
      <w:pgSz w:w="11906" w:h="16838"/>
      <w:pgMar w:top="1417" w:right="1417" w:bottom="993" w:left="1417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77504" w14:textId="77777777" w:rsidR="00FE79DC" w:rsidRDefault="00FE79DC" w:rsidP="009162E8">
      <w:pPr>
        <w:spacing w:after="0" w:line="240" w:lineRule="auto"/>
      </w:pPr>
      <w:r>
        <w:separator/>
      </w:r>
    </w:p>
  </w:endnote>
  <w:endnote w:type="continuationSeparator" w:id="0">
    <w:p w14:paraId="7B2BCED9" w14:textId="77777777" w:rsidR="00FE79DC" w:rsidRDefault="00FE79DC" w:rsidP="0091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1116639609"/>
      <w:docPartObj>
        <w:docPartGallery w:val="Page Numbers (Bottom of Page)"/>
        <w:docPartUnique/>
      </w:docPartObj>
    </w:sdtPr>
    <w:sdtEndPr/>
    <w:sdtContent>
      <w:p w14:paraId="2165088E" w14:textId="26D13D99" w:rsidR="009162E8" w:rsidRPr="00DB2700" w:rsidRDefault="0066790C" w:rsidP="00DB2700">
        <w:pPr>
          <w:pStyle w:val="Stopka"/>
          <w:jc w:val="right"/>
          <w:rPr>
            <w:sz w:val="16"/>
          </w:rPr>
        </w:pPr>
        <w:r w:rsidRPr="00DB2700">
          <w:rPr>
            <w:color w:val="7F7F7F" w:themeColor="background1" w:themeShade="7F"/>
            <w:spacing w:val="60"/>
            <w:sz w:val="16"/>
          </w:rPr>
          <w:t>Strona</w:t>
        </w:r>
        <w:r w:rsidRPr="00DB2700">
          <w:rPr>
            <w:sz w:val="16"/>
          </w:rPr>
          <w:t xml:space="preserve"> | </w:t>
        </w:r>
        <w:r w:rsidRPr="00DB2700">
          <w:rPr>
            <w:sz w:val="16"/>
          </w:rPr>
          <w:fldChar w:fldCharType="begin"/>
        </w:r>
        <w:r w:rsidRPr="00DB2700">
          <w:rPr>
            <w:sz w:val="16"/>
          </w:rPr>
          <w:instrText>PAGE   \* MERGEFORMAT</w:instrText>
        </w:r>
        <w:r w:rsidRPr="00DB2700">
          <w:rPr>
            <w:sz w:val="16"/>
          </w:rPr>
          <w:fldChar w:fldCharType="separate"/>
        </w:r>
        <w:r w:rsidR="000224CC" w:rsidRPr="000224CC">
          <w:rPr>
            <w:b/>
            <w:bCs/>
            <w:noProof/>
            <w:sz w:val="16"/>
          </w:rPr>
          <w:t>2</w:t>
        </w:r>
        <w:r w:rsidRPr="00DB2700">
          <w:rPr>
            <w:b/>
            <w:bCs/>
            <w:sz w:val="16"/>
          </w:rPr>
          <w:fldChar w:fldCharType="end"/>
        </w:r>
        <w:r w:rsidRPr="00DB2700">
          <w:rPr>
            <w:bCs/>
            <w:sz w:val="16"/>
          </w:rPr>
          <w:t xml:space="preserve"> z </w:t>
        </w:r>
        <w:r w:rsidRPr="00DB2700">
          <w:rPr>
            <w:b/>
            <w:bCs/>
            <w:sz w:val="16"/>
          </w:rPr>
          <w:fldChar w:fldCharType="begin"/>
        </w:r>
        <w:r w:rsidRPr="00DB2700">
          <w:rPr>
            <w:b/>
            <w:bCs/>
            <w:sz w:val="16"/>
          </w:rPr>
          <w:instrText xml:space="preserve"> NUMPAGES  \* Arabic  \* MERGEFORMAT </w:instrText>
        </w:r>
        <w:r w:rsidRPr="00DB2700">
          <w:rPr>
            <w:b/>
            <w:bCs/>
            <w:sz w:val="16"/>
          </w:rPr>
          <w:fldChar w:fldCharType="separate"/>
        </w:r>
        <w:r w:rsidR="000224CC">
          <w:rPr>
            <w:b/>
            <w:bCs/>
            <w:noProof/>
            <w:sz w:val="16"/>
          </w:rPr>
          <w:t>6</w:t>
        </w:r>
        <w:r w:rsidRPr="00DB2700">
          <w:rPr>
            <w:b/>
            <w:bCs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D4317" w14:textId="77777777" w:rsidR="00FE79DC" w:rsidRDefault="00FE79DC" w:rsidP="009162E8">
      <w:pPr>
        <w:spacing w:after="0" w:line="240" w:lineRule="auto"/>
      </w:pPr>
      <w:r>
        <w:separator/>
      </w:r>
    </w:p>
  </w:footnote>
  <w:footnote w:type="continuationSeparator" w:id="0">
    <w:p w14:paraId="2C5033D8" w14:textId="77777777" w:rsidR="00FE79DC" w:rsidRDefault="00FE79DC" w:rsidP="00916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6EE9B" w14:textId="48F12604" w:rsidR="00DB2700" w:rsidRDefault="00DB2700" w:rsidP="007562DC">
    <w:pPr>
      <w:pStyle w:val="Nagwek"/>
      <w:jc w:val="right"/>
      <w:rPr>
        <w:i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D3F2754" wp14:editId="409C72C4">
          <wp:simplePos x="0" y="0"/>
          <wp:positionH relativeFrom="margin">
            <wp:align>right</wp:align>
          </wp:positionH>
          <wp:positionV relativeFrom="paragraph">
            <wp:posOffset>-375285</wp:posOffset>
          </wp:positionV>
          <wp:extent cx="5760720" cy="654685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D8196C" w14:textId="77777777" w:rsidR="00DB2700" w:rsidRDefault="00DB2700" w:rsidP="007562DC">
    <w:pPr>
      <w:pStyle w:val="Nagwek"/>
      <w:jc w:val="right"/>
      <w:rPr>
        <w:i/>
      </w:rPr>
    </w:pPr>
  </w:p>
  <w:p w14:paraId="04319C3B" w14:textId="363D7835" w:rsidR="007562DC" w:rsidRPr="007562DC" w:rsidRDefault="007562DC" w:rsidP="007562DC">
    <w:pPr>
      <w:pStyle w:val="Nagwek"/>
      <w:jc w:val="right"/>
      <w:rPr>
        <w:i/>
      </w:rPr>
    </w:pPr>
    <w:r w:rsidRPr="007562DC">
      <w:rPr>
        <w:i/>
      </w:rPr>
      <w:t xml:space="preserve">Załącznik Nr </w:t>
    </w:r>
    <w:r w:rsidR="00421FDD">
      <w:rPr>
        <w:i/>
      </w:rPr>
      <w:t>5</w:t>
    </w:r>
    <w:r w:rsidRPr="007562DC">
      <w:rPr>
        <w:i/>
      </w:rPr>
      <w:t xml:space="preserve"> do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D15A0"/>
    <w:multiLevelType w:val="multilevel"/>
    <w:tmpl w:val="856C2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B30DA"/>
    <w:multiLevelType w:val="multilevel"/>
    <w:tmpl w:val="CF8CB0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084011"/>
    <w:multiLevelType w:val="multilevel"/>
    <w:tmpl w:val="9522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644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F61243"/>
    <w:multiLevelType w:val="multilevel"/>
    <w:tmpl w:val="914C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824E3C"/>
    <w:multiLevelType w:val="hybridMultilevel"/>
    <w:tmpl w:val="2990BD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04F77"/>
    <w:multiLevelType w:val="multilevel"/>
    <w:tmpl w:val="792A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914F34"/>
    <w:multiLevelType w:val="multilevel"/>
    <w:tmpl w:val="CF8CB0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4222C7"/>
    <w:multiLevelType w:val="multilevel"/>
    <w:tmpl w:val="E098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A43F9F"/>
    <w:multiLevelType w:val="multilevel"/>
    <w:tmpl w:val="09C4E0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1">
      <w:lvl w:ilvl="1">
        <w:numFmt w:val="lowerLetter"/>
        <w:lvlText w:val="%2."/>
        <w:lvlJc w:val="left"/>
      </w:lvl>
    </w:lvlOverride>
  </w:num>
  <w:num w:numId="3">
    <w:abstractNumId w:val="8"/>
    <w:lvlOverride w:ilvl="0">
      <w:lvl w:ilvl="0">
        <w:numFmt w:val="decimal"/>
        <w:lvlText w:val="%1."/>
        <w:lvlJc w:val="left"/>
      </w:lvl>
    </w:lvlOverride>
  </w:num>
  <w:num w:numId="4">
    <w:abstractNumId w:val="8"/>
    <w:lvlOverride w:ilvl="0">
      <w:lvl w:ilvl="0">
        <w:numFmt w:val="decimal"/>
        <w:lvlText w:val="%1."/>
        <w:lvlJc w:val="left"/>
      </w:lvl>
    </w:lvlOverride>
  </w:num>
  <w:num w:numId="5">
    <w:abstractNumId w:val="8"/>
    <w:lvlOverride w:ilvl="0">
      <w:lvl w:ilvl="0">
        <w:numFmt w:val="decimal"/>
        <w:lvlText w:val="%1."/>
        <w:lvlJc w:val="left"/>
      </w:lvl>
    </w:lvlOverride>
  </w:num>
  <w:num w:numId="6">
    <w:abstractNumId w:val="8"/>
    <w:lvlOverride w:ilvl="0">
      <w:lvl w:ilvl="0">
        <w:numFmt w:val="decimal"/>
        <w:lvlText w:val="%1."/>
        <w:lvlJc w:val="left"/>
      </w:lvl>
    </w:lvlOverride>
  </w:num>
  <w:num w:numId="7">
    <w:abstractNumId w:val="8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8"/>
    <w:lvlOverride w:ilvl="0">
      <w:lvl w:ilvl="0">
        <w:numFmt w:val="decimal"/>
        <w:lvlText w:val="%1."/>
        <w:lvlJc w:val="left"/>
      </w:lvl>
    </w:lvlOverride>
  </w:num>
  <w:num w:numId="11">
    <w:abstractNumId w:val="8"/>
    <w:lvlOverride w:ilvl="0">
      <w:lvl w:ilvl="0">
        <w:numFmt w:val="decimal"/>
        <w:lvlText w:val="%1."/>
        <w:lvlJc w:val="left"/>
      </w:lvl>
    </w:lvlOverride>
  </w:num>
  <w:num w:numId="12">
    <w:abstractNumId w:val="8"/>
    <w:lvlOverride w:ilvl="0">
      <w:lvl w:ilvl="0">
        <w:numFmt w:val="decimal"/>
        <w:lvlText w:val="%1."/>
        <w:lvlJc w:val="left"/>
      </w:lvl>
    </w:lvlOverride>
  </w:num>
  <w:num w:numId="13">
    <w:abstractNumId w:val="8"/>
    <w:lvlOverride w:ilvl="0">
      <w:lvl w:ilvl="0">
        <w:numFmt w:val="decimal"/>
        <w:lvlText w:val="%1."/>
        <w:lvlJc w:val="left"/>
      </w:lvl>
    </w:lvlOverride>
  </w:num>
  <w:num w:numId="14">
    <w:abstractNumId w:val="8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8"/>
    <w:lvlOverride w:ilvl="0">
      <w:lvl w:ilvl="0">
        <w:numFmt w:val="decimal"/>
        <w:lvlText w:val="%1."/>
        <w:lvlJc w:val="left"/>
      </w:lvl>
    </w:lvlOverride>
  </w:num>
  <w:num w:numId="17">
    <w:abstractNumId w:val="8"/>
    <w:lvlOverride w:ilvl="0">
      <w:lvl w:ilvl="0">
        <w:numFmt w:val="decimal"/>
        <w:lvlText w:val="%1."/>
        <w:lvlJc w:val="left"/>
      </w:lvl>
    </w:lvlOverride>
  </w:num>
  <w:num w:numId="18">
    <w:abstractNumId w:val="8"/>
    <w:lvlOverride w:ilvl="0">
      <w:lvl w:ilvl="0">
        <w:numFmt w:val="decimal"/>
        <w:lvlText w:val="%1."/>
        <w:lvlJc w:val="left"/>
      </w:lvl>
    </w:lvlOverride>
  </w:num>
  <w:num w:numId="19">
    <w:abstractNumId w:val="8"/>
    <w:lvlOverride w:ilvl="0">
      <w:lvl w:ilvl="0">
        <w:numFmt w:val="decimal"/>
        <w:lvlText w:val="%1."/>
        <w:lvlJc w:val="left"/>
      </w:lvl>
    </w:lvlOverride>
  </w:num>
  <w:num w:numId="20">
    <w:abstractNumId w:val="7"/>
  </w:num>
  <w:num w:numId="21">
    <w:abstractNumId w:val="0"/>
  </w:num>
  <w:num w:numId="22">
    <w:abstractNumId w:val="0"/>
    <w:lvlOverride w:ilvl="1">
      <w:lvl w:ilvl="1">
        <w:numFmt w:val="lowerLetter"/>
        <w:lvlText w:val="%2."/>
        <w:lvlJc w:val="left"/>
      </w:lvl>
    </w:lvlOverride>
  </w:num>
  <w:num w:numId="23">
    <w:abstractNumId w:val="1"/>
    <w:lvlOverride w:ilvl="0">
      <w:lvl w:ilvl="0">
        <w:numFmt w:val="decimal"/>
        <w:lvlText w:val="%1."/>
        <w:lvlJc w:val="left"/>
      </w:lvl>
    </w:lvlOverride>
  </w:num>
  <w:num w:numId="24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5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6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7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8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9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0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1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2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3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4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5">
    <w:abstractNumId w:val="3"/>
  </w:num>
  <w:num w:numId="36">
    <w:abstractNumId w:val="3"/>
    <w:lvlOverride w:ilvl="1">
      <w:lvl w:ilvl="1">
        <w:numFmt w:val="lowerLetter"/>
        <w:lvlText w:val="%2."/>
        <w:lvlJc w:val="left"/>
      </w:lvl>
    </w:lvlOverride>
  </w:num>
  <w:num w:numId="37">
    <w:abstractNumId w:val="5"/>
  </w:num>
  <w:num w:numId="38">
    <w:abstractNumId w:val="6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EB9"/>
    <w:rsid w:val="000033A4"/>
    <w:rsid w:val="00005FBB"/>
    <w:rsid w:val="00006D03"/>
    <w:rsid w:val="00011892"/>
    <w:rsid w:val="00012C8D"/>
    <w:rsid w:val="00015583"/>
    <w:rsid w:val="00016423"/>
    <w:rsid w:val="00017AA0"/>
    <w:rsid w:val="00021968"/>
    <w:rsid w:val="00022324"/>
    <w:rsid w:val="000224CC"/>
    <w:rsid w:val="00024204"/>
    <w:rsid w:val="00024EBD"/>
    <w:rsid w:val="00034252"/>
    <w:rsid w:val="00034922"/>
    <w:rsid w:val="0004519C"/>
    <w:rsid w:val="00051038"/>
    <w:rsid w:val="00052EFC"/>
    <w:rsid w:val="00057D86"/>
    <w:rsid w:val="00067990"/>
    <w:rsid w:val="00073F00"/>
    <w:rsid w:val="00074B75"/>
    <w:rsid w:val="000811B8"/>
    <w:rsid w:val="000832AD"/>
    <w:rsid w:val="00084F33"/>
    <w:rsid w:val="000941E3"/>
    <w:rsid w:val="000957DE"/>
    <w:rsid w:val="000970B3"/>
    <w:rsid w:val="000A16F7"/>
    <w:rsid w:val="000A3827"/>
    <w:rsid w:val="000B3A7D"/>
    <w:rsid w:val="000B693B"/>
    <w:rsid w:val="000C4E8F"/>
    <w:rsid w:val="000D2F42"/>
    <w:rsid w:val="000D3E96"/>
    <w:rsid w:val="000D3F5E"/>
    <w:rsid w:val="000D49BB"/>
    <w:rsid w:val="000F322E"/>
    <w:rsid w:val="00103A03"/>
    <w:rsid w:val="00105C6D"/>
    <w:rsid w:val="00106AB1"/>
    <w:rsid w:val="00111593"/>
    <w:rsid w:val="001153A1"/>
    <w:rsid w:val="00115753"/>
    <w:rsid w:val="001168E8"/>
    <w:rsid w:val="00120A26"/>
    <w:rsid w:val="0013156D"/>
    <w:rsid w:val="00141209"/>
    <w:rsid w:val="00144C8C"/>
    <w:rsid w:val="001500D0"/>
    <w:rsid w:val="00150A96"/>
    <w:rsid w:val="00152E42"/>
    <w:rsid w:val="00152EDE"/>
    <w:rsid w:val="00153442"/>
    <w:rsid w:val="001557F4"/>
    <w:rsid w:val="00155B1B"/>
    <w:rsid w:val="0016243B"/>
    <w:rsid w:val="001660F4"/>
    <w:rsid w:val="001871D2"/>
    <w:rsid w:val="00187390"/>
    <w:rsid w:val="00191750"/>
    <w:rsid w:val="00195968"/>
    <w:rsid w:val="001A3C68"/>
    <w:rsid w:val="001A4411"/>
    <w:rsid w:val="001A6A89"/>
    <w:rsid w:val="001A7888"/>
    <w:rsid w:val="001A7DD9"/>
    <w:rsid w:val="001B3499"/>
    <w:rsid w:val="001C5302"/>
    <w:rsid w:val="001D2A2B"/>
    <w:rsid w:val="001D7B84"/>
    <w:rsid w:val="001E2091"/>
    <w:rsid w:val="001F2A2C"/>
    <w:rsid w:val="001F4D7F"/>
    <w:rsid w:val="001F5913"/>
    <w:rsid w:val="002018AC"/>
    <w:rsid w:val="0020457F"/>
    <w:rsid w:val="0021255B"/>
    <w:rsid w:val="0021624A"/>
    <w:rsid w:val="00224F11"/>
    <w:rsid w:val="002345EE"/>
    <w:rsid w:val="00235B16"/>
    <w:rsid w:val="002413E4"/>
    <w:rsid w:val="00241ECE"/>
    <w:rsid w:val="0025118B"/>
    <w:rsid w:val="00254969"/>
    <w:rsid w:val="0026064C"/>
    <w:rsid w:val="00265692"/>
    <w:rsid w:val="00271770"/>
    <w:rsid w:val="002745BB"/>
    <w:rsid w:val="00275800"/>
    <w:rsid w:val="002778CB"/>
    <w:rsid w:val="00282766"/>
    <w:rsid w:val="00282903"/>
    <w:rsid w:val="002A04D9"/>
    <w:rsid w:val="002A4E4B"/>
    <w:rsid w:val="002B5D14"/>
    <w:rsid w:val="002B7F60"/>
    <w:rsid w:val="002C11A0"/>
    <w:rsid w:val="002C11A5"/>
    <w:rsid w:val="002C3F11"/>
    <w:rsid w:val="002C4D36"/>
    <w:rsid w:val="002C703D"/>
    <w:rsid w:val="002E365F"/>
    <w:rsid w:val="002E4C95"/>
    <w:rsid w:val="002F2A60"/>
    <w:rsid w:val="002F2DE2"/>
    <w:rsid w:val="002F32D4"/>
    <w:rsid w:val="00300B7D"/>
    <w:rsid w:val="00302248"/>
    <w:rsid w:val="003035A1"/>
    <w:rsid w:val="00303E2B"/>
    <w:rsid w:val="00313F69"/>
    <w:rsid w:val="00333D08"/>
    <w:rsid w:val="0033442C"/>
    <w:rsid w:val="003344B1"/>
    <w:rsid w:val="00334B42"/>
    <w:rsid w:val="00340215"/>
    <w:rsid w:val="0034048C"/>
    <w:rsid w:val="00342219"/>
    <w:rsid w:val="00344668"/>
    <w:rsid w:val="00344878"/>
    <w:rsid w:val="00345202"/>
    <w:rsid w:val="00345365"/>
    <w:rsid w:val="00345833"/>
    <w:rsid w:val="003467FD"/>
    <w:rsid w:val="0035172D"/>
    <w:rsid w:val="0036128B"/>
    <w:rsid w:val="003728F6"/>
    <w:rsid w:val="003843C3"/>
    <w:rsid w:val="003964B2"/>
    <w:rsid w:val="003A0919"/>
    <w:rsid w:val="003A4B15"/>
    <w:rsid w:val="003A55A6"/>
    <w:rsid w:val="003A686B"/>
    <w:rsid w:val="003B14FE"/>
    <w:rsid w:val="003B182C"/>
    <w:rsid w:val="003B2EDA"/>
    <w:rsid w:val="003C2409"/>
    <w:rsid w:val="003C349B"/>
    <w:rsid w:val="003C46C2"/>
    <w:rsid w:val="003C536B"/>
    <w:rsid w:val="003C6FAD"/>
    <w:rsid w:val="003D2D69"/>
    <w:rsid w:val="003D2E1D"/>
    <w:rsid w:val="003D4394"/>
    <w:rsid w:val="003D75CD"/>
    <w:rsid w:val="003E3816"/>
    <w:rsid w:val="003E3CD1"/>
    <w:rsid w:val="003E5E05"/>
    <w:rsid w:val="003F1E7D"/>
    <w:rsid w:val="003F2640"/>
    <w:rsid w:val="0040111A"/>
    <w:rsid w:val="00411190"/>
    <w:rsid w:val="00414D07"/>
    <w:rsid w:val="00420E3E"/>
    <w:rsid w:val="00421FDD"/>
    <w:rsid w:val="0042388E"/>
    <w:rsid w:val="0042539C"/>
    <w:rsid w:val="00427369"/>
    <w:rsid w:val="0042781D"/>
    <w:rsid w:val="00432A19"/>
    <w:rsid w:val="004344B2"/>
    <w:rsid w:val="00436BF5"/>
    <w:rsid w:val="00442912"/>
    <w:rsid w:val="004458E7"/>
    <w:rsid w:val="004468D5"/>
    <w:rsid w:val="0045034C"/>
    <w:rsid w:val="00450CAA"/>
    <w:rsid w:val="00457CDD"/>
    <w:rsid w:val="004645AC"/>
    <w:rsid w:val="00465D67"/>
    <w:rsid w:val="00473829"/>
    <w:rsid w:val="004745A3"/>
    <w:rsid w:val="00474684"/>
    <w:rsid w:val="00474A19"/>
    <w:rsid w:val="004753D0"/>
    <w:rsid w:val="00481674"/>
    <w:rsid w:val="00483AAF"/>
    <w:rsid w:val="004970BF"/>
    <w:rsid w:val="004A2308"/>
    <w:rsid w:val="004A5B62"/>
    <w:rsid w:val="004B4072"/>
    <w:rsid w:val="004B42B7"/>
    <w:rsid w:val="004B79BB"/>
    <w:rsid w:val="004C00C5"/>
    <w:rsid w:val="004C2CD4"/>
    <w:rsid w:val="004C55C0"/>
    <w:rsid w:val="004D638D"/>
    <w:rsid w:val="004D6531"/>
    <w:rsid w:val="004D78BA"/>
    <w:rsid w:val="004E16B0"/>
    <w:rsid w:val="004E16B9"/>
    <w:rsid w:val="004E352B"/>
    <w:rsid w:val="004F0CD9"/>
    <w:rsid w:val="004F1E31"/>
    <w:rsid w:val="004F3D70"/>
    <w:rsid w:val="00502EED"/>
    <w:rsid w:val="00504DB5"/>
    <w:rsid w:val="00505268"/>
    <w:rsid w:val="00506980"/>
    <w:rsid w:val="00507CB3"/>
    <w:rsid w:val="00513D91"/>
    <w:rsid w:val="005214E0"/>
    <w:rsid w:val="00523F32"/>
    <w:rsid w:val="005320B8"/>
    <w:rsid w:val="005437E7"/>
    <w:rsid w:val="00551BB8"/>
    <w:rsid w:val="00553175"/>
    <w:rsid w:val="00560459"/>
    <w:rsid w:val="00562864"/>
    <w:rsid w:val="00573C43"/>
    <w:rsid w:val="00575798"/>
    <w:rsid w:val="005765C9"/>
    <w:rsid w:val="00576BFD"/>
    <w:rsid w:val="0058134D"/>
    <w:rsid w:val="00586981"/>
    <w:rsid w:val="0059587E"/>
    <w:rsid w:val="005A231D"/>
    <w:rsid w:val="005A5B5F"/>
    <w:rsid w:val="005A64BB"/>
    <w:rsid w:val="005A79A1"/>
    <w:rsid w:val="005A7E8A"/>
    <w:rsid w:val="005B0119"/>
    <w:rsid w:val="005B279F"/>
    <w:rsid w:val="005B6532"/>
    <w:rsid w:val="005C5139"/>
    <w:rsid w:val="005C6B8B"/>
    <w:rsid w:val="005D17B8"/>
    <w:rsid w:val="005E4518"/>
    <w:rsid w:val="005F00E9"/>
    <w:rsid w:val="005F440E"/>
    <w:rsid w:val="005F5CCD"/>
    <w:rsid w:val="005F6363"/>
    <w:rsid w:val="006067F1"/>
    <w:rsid w:val="00611F0C"/>
    <w:rsid w:val="00617E47"/>
    <w:rsid w:val="00622339"/>
    <w:rsid w:val="006265AC"/>
    <w:rsid w:val="006309B3"/>
    <w:rsid w:val="00636D9D"/>
    <w:rsid w:val="00640170"/>
    <w:rsid w:val="006432C3"/>
    <w:rsid w:val="00646BA6"/>
    <w:rsid w:val="0064736D"/>
    <w:rsid w:val="00653671"/>
    <w:rsid w:val="006647CD"/>
    <w:rsid w:val="0066519B"/>
    <w:rsid w:val="00666B6E"/>
    <w:rsid w:val="0066790C"/>
    <w:rsid w:val="00674561"/>
    <w:rsid w:val="00677F47"/>
    <w:rsid w:val="006805AD"/>
    <w:rsid w:val="00685609"/>
    <w:rsid w:val="00686B92"/>
    <w:rsid w:val="0069408C"/>
    <w:rsid w:val="006A178F"/>
    <w:rsid w:val="006B1B46"/>
    <w:rsid w:val="006C078C"/>
    <w:rsid w:val="006C70D9"/>
    <w:rsid w:val="006D1868"/>
    <w:rsid w:val="006D2C12"/>
    <w:rsid w:val="006D2F81"/>
    <w:rsid w:val="006D3652"/>
    <w:rsid w:val="006D4637"/>
    <w:rsid w:val="006E5E20"/>
    <w:rsid w:val="006F2008"/>
    <w:rsid w:val="006F33E4"/>
    <w:rsid w:val="007008BC"/>
    <w:rsid w:val="00703C82"/>
    <w:rsid w:val="0070736D"/>
    <w:rsid w:val="00707F36"/>
    <w:rsid w:val="00727690"/>
    <w:rsid w:val="00730D38"/>
    <w:rsid w:val="00741654"/>
    <w:rsid w:val="00742417"/>
    <w:rsid w:val="00747BB9"/>
    <w:rsid w:val="00755AD6"/>
    <w:rsid w:val="007562DC"/>
    <w:rsid w:val="007659AC"/>
    <w:rsid w:val="0077209F"/>
    <w:rsid w:val="00773B2F"/>
    <w:rsid w:val="00773CE5"/>
    <w:rsid w:val="0077747B"/>
    <w:rsid w:val="00786825"/>
    <w:rsid w:val="007931A6"/>
    <w:rsid w:val="007951C5"/>
    <w:rsid w:val="007A4C0C"/>
    <w:rsid w:val="007A4E8F"/>
    <w:rsid w:val="007B6812"/>
    <w:rsid w:val="007C0403"/>
    <w:rsid w:val="007C1423"/>
    <w:rsid w:val="007C3C9D"/>
    <w:rsid w:val="007E18D9"/>
    <w:rsid w:val="007E1A79"/>
    <w:rsid w:val="007E4E8B"/>
    <w:rsid w:val="00802B0A"/>
    <w:rsid w:val="0080385F"/>
    <w:rsid w:val="00804008"/>
    <w:rsid w:val="00821AC6"/>
    <w:rsid w:val="008260E7"/>
    <w:rsid w:val="00830D92"/>
    <w:rsid w:val="008312DA"/>
    <w:rsid w:val="00841667"/>
    <w:rsid w:val="00845010"/>
    <w:rsid w:val="00846753"/>
    <w:rsid w:val="008536E0"/>
    <w:rsid w:val="00854593"/>
    <w:rsid w:val="00854DB9"/>
    <w:rsid w:val="00855035"/>
    <w:rsid w:val="0086218E"/>
    <w:rsid w:val="00863009"/>
    <w:rsid w:val="00870921"/>
    <w:rsid w:val="00874761"/>
    <w:rsid w:val="00874AE3"/>
    <w:rsid w:val="00876977"/>
    <w:rsid w:val="00876E9E"/>
    <w:rsid w:val="00880BE3"/>
    <w:rsid w:val="008856CB"/>
    <w:rsid w:val="0088608F"/>
    <w:rsid w:val="00886646"/>
    <w:rsid w:val="008872ED"/>
    <w:rsid w:val="00890BDC"/>
    <w:rsid w:val="00893D3F"/>
    <w:rsid w:val="00895300"/>
    <w:rsid w:val="008B1E20"/>
    <w:rsid w:val="008B3C52"/>
    <w:rsid w:val="008B58B2"/>
    <w:rsid w:val="008B5C66"/>
    <w:rsid w:val="008B65E4"/>
    <w:rsid w:val="008C2770"/>
    <w:rsid w:val="008D0388"/>
    <w:rsid w:val="008D2AA4"/>
    <w:rsid w:val="008E0BF8"/>
    <w:rsid w:val="008E1940"/>
    <w:rsid w:val="008E683E"/>
    <w:rsid w:val="008E6BB8"/>
    <w:rsid w:val="008F0697"/>
    <w:rsid w:val="008F0AA8"/>
    <w:rsid w:val="008F1C8C"/>
    <w:rsid w:val="008F40DC"/>
    <w:rsid w:val="009003C8"/>
    <w:rsid w:val="00901D3A"/>
    <w:rsid w:val="00904016"/>
    <w:rsid w:val="00907F75"/>
    <w:rsid w:val="00910617"/>
    <w:rsid w:val="00911812"/>
    <w:rsid w:val="00911F74"/>
    <w:rsid w:val="00913E0F"/>
    <w:rsid w:val="00914E24"/>
    <w:rsid w:val="009162E8"/>
    <w:rsid w:val="00917921"/>
    <w:rsid w:val="00921082"/>
    <w:rsid w:val="00927EF6"/>
    <w:rsid w:val="00931624"/>
    <w:rsid w:val="00933A59"/>
    <w:rsid w:val="00940D42"/>
    <w:rsid w:val="0094370F"/>
    <w:rsid w:val="009455A3"/>
    <w:rsid w:val="00955CE5"/>
    <w:rsid w:val="00956BC5"/>
    <w:rsid w:val="00957827"/>
    <w:rsid w:val="0096432D"/>
    <w:rsid w:val="00976BAF"/>
    <w:rsid w:val="00980AA2"/>
    <w:rsid w:val="00981BE3"/>
    <w:rsid w:val="009824E2"/>
    <w:rsid w:val="009879BE"/>
    <w:rsid w:val="00991DD7"/>
    <w:rsid w:val="009944C7"/>
    <w:rsid w:val="00994C13"/>
    <w:rsid w:val="009975C1"/>
    <w:rsid w:val="00997711"/>
    <w:rsid w:val="009A0E64"/>
    <w:rsid w:val="009A704C"/>
    <w:rsid w:val="009A7730"/>
    <w:rsid w:val="009C150C"/>
    <w:rsid w:val="009C6C76"/>
    <w:rsid w:val="009D0434"/>
    <w:rsid w:val="009D44A4"/>
    <w:rsid w:val="009D6BC9"/>
    <w:rsid w:val="009D7162"/>
    <w:rsid w:val="009E1B87"/>
    <w:rsid w:val="009E56B4"/>
    <w:rsid w:val="009F416F"/>
    <w:rsid w:val="009F5D6C"/>
    <w:rsid w:val="009F663B"/>
    <w:rsid w:val="00A07BFB"/>
    <w:rsid w:val="00A13207"/>
    <w:rsid w:val="00A15A27"/>
    <w:rsid w:val="00A21BE7"/>
    <w:rsid w:val="00A25329"/>
    <w:rsid w:val="00A27A48"/>
    <w:rsid w:val="00A319C2"/>
    <w:rsid w:val="00A346A1"/>
    <w:rsid w:val="00A3483B"/>
    <w:rsid w:val="00A42FE4"/>
    <w:rsid w:val="00A44147"/>
    <w:rsid w:val="00A538DD"/>
    <w:rsid w:val="00A56C2F"/>
    <w:rsid w:val="00A57154"/>
    <w:rsid w:val="00A62CF4"/>
    <w:rsid w:val="00A671EF"/>
    <w:rsid w:val="00A735FD"/>
    <w:rsid w:val="00A8043F"/>
    <w:rsid w:val="00A872D1"/>
    <w:rsid w:val="00A9212A"/>
    <w:rsid w:val="00A929BD"/>
    <w:rsid w:val="00A964AF"/>
    <w:rsid w:val="00A965DA"/>
    <w:rsid w:val="00AA33A3"/>
    <w:rsid w:val="00AA6E4F"/>
    <w:rsid w:val="00AB3F28"/>
    <w:rsid w:val="00AB760C"/>
    <w:rsid w:val="00AB7B9B"/>
    <w:rsid w:val="00AC0E91"/>
    <w:rsid w:val="00AC3930"/>
    <w:rsid w:val="00AD2063"/>
    <w:rsid w:val="00AD2E19"/>
    <w:rsid w:val="00AD7E93"/>
    <w:rsid w:val="00AE11E9"/>
    <w:rsid w:val="00AE15EB"/>
    <w:rsid w:val="00AE19C7"/>
    <w:rsid w:val="00AE281D"/>
    <w:rsid w:val="00AE3D63"/>
    <w:rsid w:val="00AE6AA9"/>
    <w:rsid w:val="00AE7ED9"/>
    <w:rsid w:val="00AF2351"/>
    <w:rsid w:val="00AF543D"/>
    <w:rsid w:val="00B00022"/>
    <w:rsid w:val="00B0182A"/>
    <w:rsid w:val="00B025F6"/>
    <w:rsid w:val="00B03A65"/>
    <w:rsid w:val="00B11B4D"/>
    <w:rsid w:val="00B22180"/>
    <w:rsid w:val="00B23A03"/>
    <w:rsid w:val="00B31255"/>
    <w:rsid w:val="00B335FA"/>
    <w:rsid w:val="00B34389"/>
    <w:rsid w:val="00B377E1"/>
    <w:rsid w:val="00B43D28"/>
    <w:rsid w:val="00B466C5"/>
    <w:rsid w:val="00B6115C"/>
    <w:rsid w:val="00B66F5E"/>
    <w:rsid w:val="00B84DD1"/>
    <w:rsid w:val="00B904C3"/>
    <w:rsid w:val="00B97F78"/>
    <w:rsid w:val="00BA30D1"/>
    <w:rsid w:val="00BA34D5"/>
    <w:rsid w:val="00BA540D"/>
    <w:rsid w:val="00BB0B6B"/>
    <w:rsid w:val="00BB1A8F"/>
    <w:rsid w:val="00BB570B"/>
    <w:rsid w:val="00BB6440"/>
    <w:rsid w:val="00BC0C1F"/>
    <w:rsid w:val="00BC1985"/>
    <w:rsid w:val="00BC3175"/>
    <w:rsid w:val="00BC5EA8"/>
    <w:rsid w:val="00BD2CA4"/>
    <w:rsid w:val="00BE336E"/>
    <w:rsid w:val="00BE3B1A"/>
    <w:rsid w:val="00BE5D93"/>
    <w:rsid w:val="00BF49D4"/>
    <w:rsid w:val="00C12961"/>
    <w:rsid w:val="00C1308F"/>
    <w:rsid w:val="00C267DE"/>
    <w:rsid w:val="00C31B57"/>
    <w:rsid w:val="00C32626"/>
    <w:rsid w:val="00C374B2"/>
    <w:rsid w:val="00C44127"/>
    <w:rsid w:val="00C458CA"/>
    <w:rsid w:val="00C46246"/>
    <w:rsid w:val="00C50A61"/>
    <w:rsid w:val="00C525DB"/>
    <w:rsid w:val="00C54A90"/>
    <w:rsid w:val="00C54F34"/>
    <w:rsid w:val="00C56169"/>
    <w:rsid w:val="00C568F0"/>
    <w:rsid w:val="00C56A6A"/>
    <w:rsid w:val="00C61A03"/>
    <w:rsid w:val="00C642AC"/>
    <w:rsid w:val="00C647D0"/>
    <w:rsid w:val="00C65AEE"/>
    <w:rsid w:val="00C67542"/>
    <w:rsid w:val="00C72F8E"/>
    <w:rsid w:val="00C80321"/>
    <w:rsid w:val="00C8282D"/>
    <w:rsid w:val="00C85FA0"/>
    <w:rsid w:val="00C961A6"/>
    <w:rsid w:val="00CB1E25"/>
    <w:rsid w:val="00CB2C93"/>
    <w:rsid w:val="00CB34EA"/>
    <w:rsid w:val="00CB4602"/>
    <w:rsid w:val="00CB6FE3"/>
    <w:rsid w:val="00CC4C4E"/>
    <w:rsid w:val="00CD0843"/>
    <w:rsid w:val="00CD3B1B"/>
    <w:rsid w:val="00CD6E78"/>
    <w:rsid w:val="00CE3CEA"/>
    <w:rsid w:val="00CE3E1E"/>
    <w:rsid w:val="00CE67BA"/>
    <w:rsid w:val="00CF638F"/>
    <w:rsid w:val="00D06CEC"/>
    <w:rsid w:val="00D111AB"/>
    <w:rsid w:val="00D11FB7"/>
    <w:rsid w:val="00D12B06"/>
    <w:rsid w:val="00D14C18"/>
    <w:rsid w:val="00D15298"/>
    <w:rsid w:val="00D15E16"/>
    <w:rsid w:val="00D27942"/>
    <w:rsid w:val="00D27E57"/>
    <w:rsid w:val="00D311E1"/>
    <w:rsid w:val="00D32E2A"/>
    <w:rsid w:val="00D375DB"/>
    <w:rsid w:val="00D440FE"/>
    <w:rsid w:val="00D500EC"/>
    <w:rsid w:val="00D52C07"/>
    <w:rsid w:val="00D53C1D"/>
    <w:rsid w:val="00D559A1"/>
    <w:rsid w:val="00D606DA"/>
    <w:rsid w:val="00D61546"/>
    <w:rsid w:val="00D670D7"/>
    <w:rsid w:val="00D67E93"/>
    <w:rsid w:val="00D7204D"/>
    <w:rsid w:val="00D72331"/>
    <w:rsid w:val="00D756BA"/>
    <w:rsid w:val="00D759E8"/>
    <w:rsid w:val="00D7733E"/>
    <w:rsid w:val="00D81A29"/>
    <w:rsid w:val="00D82B23"/>
    <w:rsid w:val="00D82C5D"/>
    <w:rsid w:val="00D8723F"/>
    <w:rsid w:val="00D87FF7"/>
    <w:rsid w:val="00D90452"/>
    <w:rsid w:val="00D9392F"/>
    <w:rsid w:val="00D94522"/>
    <w:rsid w:val="00DB0C3E"/>
    <w:rsid w:val="00DB17C5"/>
    <w:rsid w:val="00DB2700"/>
    <w:rsid w:val="00DB282B"/>
    <w:rsid w:val="00DC1159"/>
    <w:rsid w:val="00DC2213"/>
    <w:rsid w:val="00DC64AF"/>
    <w:rsid w:val="00DD16E1"/>
    <w:rsid w:val="00DD46F2"/>
    <w:rsid w:val="00DE3AE0"/>
    <w:rsid w:val="00DE7733"/>
    <w:rsid w:val="00DF1653"/>
    <w:rsid w:val="00E00036"/>
    <w:rsid w:val="00E01AFF"/>
    <w:rsid w:val="00E03821"/>
    <w:rsid w:val="00E0510F"/>
    <w:rsid w:val="00E111CF"/>
    <w:rsid w:val="00E11957"/>
    <w:rsid w:val="00E12601"/>
    <w:rsid w:val="00E14D4C"/>
    <w:rsid w:val="00E16B67"/>
    <w:rsid w:val="00E33D2F"/>
    <w:rsid w:val="00E3550E"/>
    <w:rsid w:val="00E37092"/>
    <w:rsid w:val="00E4741F"/>
    <w:rsid w:val="00E56788"/>
    <w:rsid w:val="00E6090C"/>
    <w:rsid w:val="00E61ABA"/>
    <w:rsid w:val="00E65C04"/>
    <w:rsid w:val="00E65FA2"/>
    <w:rsid w:val="00E67FB1"/>
    <w:rsid w:val="00E75696"/>
    <w:rsid w:val="00E772BE"/>
    <w:rsid w:val="00E836B5"/>
    <w:rsid w:val="00E85EC2"/>
    <w:rsid w:val="00E868D6"/>
    <w:rsid w:val="00E86F99"/>
    <w:rsid w:val="00E87A76"/>
    <w:rsid w:val="00EA0806"/>
    <w:rsid w:val="00EA2955"/>
    <w:rsid w:val="00EA522B"/>
    <w:rsid w:val="00EB2284"/>
    <w:rsid w:val="00EC52ED"/>
    <w:rsid w:val="00EC7689"/>
    <w:rsid w:val="00ED297F"/>
    <w:rsid w:val="00ED4F0F"/>
    <w:rsid w:val="00ED589E"/>
    <w:rsid w:val="00ED5F00"/>
    <w:rsid w:val="00EE54B3"/>
    <w:rsid w:val="00EE6266"/>
    <w:rsid w:val="00EF2D54"/>
    <w:rsid w:val="00EF3AA3"/>
    <w:rsid w:val="00F001BB"/>
    <w:rsid w:val="00F06DF8"/>
    <w:rsid w:val="00F10A1F"/>
    <w:rsid w:val="00F13E47"/>
    <w:rsid w:val="00F2275B"/>
    <w:rsid w:val="00F323EC"/>
    <w:rsid w:val="00F34CB0"/>
    <w:rsid w:val="00F45C92"/>
    <w:rsid w:val="00F50C49"/>
    <w:rsid w:val="00F51DAF"/>
    <w:rsid w:val="00F524F6"/>
    <w:rsid w:val="00F61D16"/>
    <w:rsid w:val="00F65A8A"/>
    <w:rsid w:val="00F72F03"/>
    <w:rsid w:val="00F73F5F"/>
    <w:rsid w:val="00F817C7"/>
    <w:rsid w:val="00F82DAD"/>
    <w:rsid w:val="00F838EC"/>
    <w:rsid w:val="00F87873"/>
    <w:rsid w:val="00F903A7"/>
    <w:rsid w:val="00F932CD"/>
    <w:rsid w:val="00F97D2F"/>
    <w:rsid w:val="00FA23C3"/>
    <w:rsid w:val="00FA2EB9"/>
    <w:rsid w:val="00FA40A1"/>
    <w:rsid w:val="00FA4832"/>
    <w:rsid w:val="00FA55A5"/>
    <w:rsid w:val="00FA6CF3"/>
    <w:rsid w:val="00FB117F"/>
    <w:rsid w:val="00FB6B93"/>
    <w:rsid w:val="00FC01E5"/>
    <w:rsid w:val="00FC49C8"/>
    <w:rsid w:val="00FC7592"/>
    <w:rsid w:val="00FD3464"/>
    <w:rsid w:val="00FD5109"/>
    <w:rsid w:val="00FD749D"/>
    <w:rsid w:val="00FE3006"/>
    <w:rsid w:val="00FE3456"/>
    <w:rsid w:val="00FE4C81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8F57F"/>
  <w15:chartTrackingRefBased/>
  <w15:docId w15:val="{4B170A02-2F47-42FF-84B2-E6CE594F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A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58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2E8"/>
  </w:style>
  <w:style w:type="paragraph" w:styleId="Stopka">
    <w:name w:val="footer"/>
    <w:basedOn w:val="Normalny"/>
    <w:link w:val="StopkaZnak"/>
    <w:uiPriority w:val="99"/>
    <w:unhideWhenUsed/>
    <w:rsid w:val="0091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2E8"/>
  </w:style>
  <w:style w:type="character" w:styleId="Odwoaniedokomentarza">
    <w:name w:val="annotation reference"/>
    <w:basedOn w:val="Domylnaczcionkaakapitu"/>
    <w:uiPriority w:val="99"/>
    <w:semiHidden/>
    <w:unhideWhenUsed/>
    <w:rsid w:val="009944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44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44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44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44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5602">
          <w:marLeft w:val="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2548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Mickiewicz</dc:creator>
  <cp:keywords/>
  <dc:description/>
  <cp:lastModifiedBy>szpital psychiatryczny</cp:lastModifiedBy>
  <cp:revision>2</cp:revision>
  <dcterms:created xsi:type="dcterms:W3CDTF">2018-12-05T09:16:00Z</dcterms:created>
  <dcterms:modified xsi:type="dcterms:W3CDTF">2018-12-05T09:16:00Z</dcterms:modified>
</cp:coreProperties>
</file>